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AEA7" w14:textId="5BAC9657" w:rsidR="00CB0058" w:rsidRPr="001D52D7" w:rsidRDefault="00E64610">
      <w:pPr>
        <w:spacing w:after="684"/>
        <w:ind w:left="1440" w:right="1674"/>
      </w:pPr>
      <w:r w:rsidRPr="001D52D7">
        <w:rPr>
          <w:rFonts w:ascii="Arial" w:hAnsi="Arial" w:cs="Arial"/>
          <w:b/>
          <w:bCs/>
          <w:noProof/>
          <w:spacing w:val="8"/>
          <w:sz w:val="46"/>
          <w:szCs w:val="46"/>
          <w:lang w:val="en-AU" w:eastAsia="en-AU"/>
        </w:rPr>
        <mc:AlternateContent>
          <mc:Choice Requires="wps">
            <w:drawing>
              <wp:anchor distT="0" distB="0" distL="0" distR="0" simplePos="0" relativeHeight="251658249" behindDoc="0" locked="0" layoutInCell="1" allowOverlap="1" wp14:anchorId="3CEBAF26" wp14:editId="3EC063A9">
                <wp:simplePos x="0" y="0"/>
                <wp:positionH relativeFrom="margin">
                  <wp:posOffset>-847725</wp:posOffset>
                </wp:positionH>
                <wp:positionV relativeFrom="margin">
                  <wp:posOffset>238125</wp:posOffset>
                </wp:positionV>
                <wp:extent cx="7452995" cy="0"/>
                <wp:effectExtent l="0" t="0" r="0" b="0"/>
                <wp:wrapSquare wrapText="bothSides"/>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D5CA581">
              <v:line id="Line 4" style="position:absolute;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o:spid="_x0000_s1026" strokeweight=".95pt" from="-66.75pt,18.75pt" to="520.1pt,18.75pt" w14:anchorId="59C29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">
                <w10:wrap type="square" anchorx="margin" anchory="margin"/>
              </v:line>
            </w:pict>
          </mc:Fallback>
        </mc:AlternateContent>
      </w:r>
      <w:r w:rsidR="007F395D" w:rsidRPr="001D52D7">
        <w:rPr>
          <w:rFonts w:ascii="Arial" w:hAnsi="Arial" w:cs="Arial"/>
          <w:b/>
          <w:bCs/>
          <w:noProof/>
          <w:spacing w:val="8"/>
          <w:sz w:val="46"/>
          <w:szCs w:val="46"/>
          <w:lang w:val="en-AU" w:eastAsia="en-AU"/>
        </w:rPr>
        <mc:AlternateContent>
          <mc:Choice Requires="wps">
            <w:drawing>
              <wp:anchor distT="0" distB="0" distL="0" distR="0" simplePos="0" relativeHeight="251658248" behindDoc="1" locked="0" layoutInCell="0" allowOverlap="1" wp14:anchorId="3CEBAF2A" wp14:editId="07106F9C">
                <wp:simplePos x="0" y="0"/>
                <wp:positionH relativeFrom="page">
                  <wp:posOffset>9525</wp:posOffset>
                </wp:positionH>
                <wp:positionV relativeFrom="page">
                  <wp:posOffset>1638300</wp:posOffset>
                </wp:positionV>
                <wp:extent cx="1609090" cy="7978775"/>
                <wp:effectExtent l="0" t="0" r="0" b="31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7978775"/>
                        </a:xfrm>
                        <a:prstGeom prst="rect">
                          <a:avLst/>
                        </a:prstGeom>
                        <a:solidFill>
                          <a:schemeClr val="bg1">
                            <a:lumMod val="85000"/>
                          </a:schemeClr>
                        </a:solidFill>
                        <a:ln>
                          <a:noFill/>
                        </a:ln>
                      </wps:spPr>
                      <wps:txbx>
                        <w:txbxContent>
                          <w:p w14:paraId="3CEBAF4B" w14:textId="77777777" w:rsidR="004A12F4" w:rsidRDefault="004A12F4" w:rsidP="00CB00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AF2A" id="_x0000_t202" coordsize="21600,21600" o:spt="202" path="m,l,21600r21600,l21600,xe">
                <v:stroke joinstyle="miter"/>
                <v:path gradientshapeok="t" o:connecttype="rect"/>
              </v:shapetype>
              <v:shape id="Text Box 18" o:spid="_x0000_s1026" type="#_x0000_t202" style="position:absolute;left:0;text-align:left;margin-left:.75pt;margin-top:129pt;width:126.7pt;height:628.2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" o:allowincell="f" fillcolor="#d8d8d8 [2732]" stroked="f">
                <v:textbox inset="0,0,0,0">
                  <w:txbxContent>
                    <w:p w14:paraId="3CEBAF4B" w14:textId="77777777" w:rsidR="004A12F4" w:rsidRDefault="004A12F4" w:rsidP="00CB0058"/>
                  </w:txbxContent>
                </v:textbox>
                <w10:wrap type="square" anchorx="page" anchory="page"/>
              </v:shape>
            </w:pict>
          </mc:Fallback>
        </mc:AlternateContent>
      </w:r>
    </w:p>
    <w:p w14:paraId="3CEBAEA8" w14:textId="6C99C88B" w:rsidR="00CB0058" w:rsidRPr="001D52D7" w:rsidRDefault="00CB0058">
      <w:pPr>
        <w:spacing w:after="684"/>
        <w:ind w:left="1440" w:right="1674"/>
      </w:pPr>
    </w:p>
    <w:p w14:paraId="3CEBAEA9" w14:textId="77777777" w:rsidR="00CB0058" w:rsidRPr="001D52D7" w:rsidRDefault="00CB0058">
      <w:pPr>
        <w:spacing w:after="684"/>
        <w:ind w:left="1440" w:right="1674"/>
      </w:pPr>
    </w:p>
    <w:p w14:paraId="3CEBAEAA" w14:textId="77777777" w:rsidR="00CB0058" w:rsidRPr="001D52D7" w:rsidRDefault="00CB0058" w:rsidP="00CB0058">
      <w:pPr>
        <w:spacing w:after="684"/>
        <w:ind w:left="1134" w:right="-4"/>
        <w:jc w:val="center"/>
        <w:rPr>
          <w:rFonts w:ascii="Arial" w:hAnsi="Arial" w:cs="Arial"/>
          <w:iCs/>
          <w:color w:val="4D3069"/>
          <w:sz w:val="46"/>
          <w:szCs w:val="28"/>
        </w:rPr>
      </w:pPr>
    </w:p>
    <w:p w14:paraId="3CEBAEAB" w14:textId="77777777" w:rsidR="00C04F8F" w:rsidRPr="001D52D7" w:rsidRDefault="00CB0058" w:rsidP="00C04F8F">
      <w:pPr>
        <w:spacing w:after="684"/>
        <w:ind w:left="1134" w:right="-4"/>
        <w:jc w:val="center"/>
        <w:rPr>
          <w:rFonts w:ascii="Arial" w:hAnsi="Arial" w:cs="Arial"/>
          <w:iCs/>
          <w:color w:val="4D3069"/>
          <w:sz w:val="46"/>
          <w:szCs w:val="28"/>
        </w:rPr>
      </w:pPr>
      <w:r w:rsidRPr="001D52D7">
        <w:rPr>
          <w:rFonts w:ascii="Arial" w:hAnsi="Arial" w:cs="Arial"/>
          <w:iCs/>
          <w:color w:val="4D3069"/>
          <w:sz w:val="46"/>
          <w:szCs w:val="28"/>
        </w:rPr>
        <w:t>Application for a</w:t>
      </w:r>
    </w:p>
    <w:p w14:paraId="3CEBAEAC" w14:textId="77777777" w:rsidR="00CB0058" w:rsidRPr="001D52D7" w:rsidRDefault="00CB0058" w:rsidP="00C04F8F">
      <w:pPr>
        <w:spacing w:after="684"/>
        <w:ind w:left="1134" w:right="-4"/>
        <w:jc w:val="center"/>
        <w:rPr>
          <w:rFonts w:ascii="Arial" w:hAnsi="Arial" w:cs="Arial"/>
          <w:iCs/>
          <w:color w:val="4D3069"/>
          <w:sz w:val="46"/>
          <w:szCs w:val="28"/>
        </w:rPr>
      </w:pPr>
      <w:r w:rsidRPr="001D52D7">
        <w:rPr>
          <w:rFonts w:ascii="Arial" w:hAnsi="Arial" w:cs="Arial"/>
          <w:iCs/>
          <w:color w:val="4D3069"/>
          <w:sz w:val="46"/>
          <w:szCs w:val="28"/>
        </w:rPr>
        <w:t xml:space="preserve">review of </w:t>
      </w:r>
    </w:p>
    <w:p w14:paraId="3CEBAEAD" w14:textId="77777777" w:rsidR="00CB0058" w:rsidRPr="001D52D7" w:rsidRDefault="00CB0058" w:rsidP="00CB0058">
      <w:pPr>
        <w:ind w:left="1134" w:right="-6"/>
        <w:jc w:val="center"/>
        <w:rPr>
          <w:rFonts w:ascii="Arial" w:hAnsi="Arial" w:cs="Arial"/>
        </w:rPr>
      </w:pPr>
      <w:r w:rsidRPr="001D52D7">
        <w:rPr>
          <w:rFonts w:ascii="Arial" w:hAnsi="Arial" w:cs="Arial"/>
          <w:iCs/>
          <w:color w:val="4D3069"/>
          <w:sz w:val="46"/>
          <w:szCs w:val="28"/>
        </w:rPr>
        <w:t>anti-dumping measures</w:t>
      </w:r>
    </w:p>
    <w:p w14:paraId="3CEBAEAE" w14:textId="77777777" w:rsidR="00CB0058" w:rsidRPr="001D52D7" w:rsidRDefault="00CB0058">
      <w:pPr>
        <w:spacing w:after="684"/>
        <w:ind w:left="1440" w:right="1674"/>
      </w:pPr>
    </w:p>
    <w:p w14:paraId="3CEBAEAF" w14:textId="70143A93" w:rsidR="00361315" w:rsidRPr="001D52D7" w:rsidRDefault="00361315">
      <w:pPr>
        <w:spacing w:after="684"/>
        <w:ind w:left="1440" w:right="1674"/>
      </w:pPr>
    </w:p>
    <w:p w14:paraId="3CEBAEB0" w14:textId="77777777" w:rsidR="00361315" w:rsidRPr="001D52D7" w:rsidRDefault="00361315">
      <w:pPr>
        <w:spacing w:after="592" w:line="20" w:lineRule="exact"/>
        <w:ind w:left="2016"/>
      </w:pPr>
    </w:p>
    <w:p w14:paraId="3CEBAEB1" w14:textId="77777777" w:rsidR="00141E6F" w:rsidRPr="001D52D7" w:rsidRDefault="00141E6F">
      <w:pPr>
        <w:spacing w:before="36"/>
        <w:rPr>
          <w:rFonts w:ascii="Arial" w:hAnsi="Arial" w:cs="Arial"/>
          <w:sz w:val="20"/>
          <w:szCs w:val="20"/>
        </w:rPr>
      </w:pPr>
    </w:p>
    <w:p w14:paraId="3CEBAEB2" w14:textId="77777777" w:rsidR="009E5832" w:rsidRPr="001D52D7" w:rsidRDefault="009E5832">
      <w:pPr>
        <w:spacing w:before="36"/>
        <w:rPr>
          <w:rFonts w:ascii="Arial" w:hAnsi="Arial" w:cs="Arial"/>
          <w:sz w:val="20"/>
          <w:szCs w:val="20"/>
        </w:rPr>
      </w:pPr>
    </w:p>
    <w:p w14:paraId="3CEBAEB3" w14:textId="503EE5E0" w:rsidR="00361315" w:rsidRPr="001D52D7" w:rsidRDefault="00361315">
      <w:pPr>
        <w:widowControl/>
        <w:adjustRightInd w:val="0"/>
        <w:rPr>
          <w:sz w:val="20"/>
          <w:szCs w:val="20"/>
        </w:rPr>
        <w:sectPr w:rsidR="00361315" w:rsidRPr="001D52D7" w:rsidSect="00CB0058">
          <w:footerReference w:type="default" r:id="rId8"/>
          <w:headerReference w:type="first" r:id="rId9"/>
          <w:footerReference w:type="first" r:id="rId10"/>
          <w:pgSz w:w="11904" w:h="16843"/>
          <w:pgMar w:top="1134" w:right="1418" w:bottom="1134" w:left="1418" w:header="720" w:footer="720" w:gutter="0"/>
          <w:cols w:space="720"/>
          <w:noEndnote/>
          <w:titlePg/>
          <w:docGrid w:linePitch="326"/>
        </w:sectPr>
      </w:pPr>
    </w:p>
    <w:p w14:paraId="3CEBAEB4" w14:textId="77777777" w:rsidR="00F5087A" w:rsidRPr="001D52D7" w:rsidRDefault="00F5087A" w:rsidP="00F5087A">
      <w:pPr>
        <w:rPr>
          <w:rFonts w:ascii="Arial" w:hAnsi="Arial" w:cs="Arial"/>
          <w:b/>
          <w:bCs/>
          <w:spacing w:val="-4"/>
          <w:sz w:val="20"/>
          <w:szCs w:val="20"/>
        </w:rPr>
      </w:pPr>
      <w:r w:rsidRPr="001D52D7">
        <w:rPr>
          <w:rFonts w:ascii="Arial" w:hAnsi="Arial" w:cs="Arial"/>
          <w:b/>
          <w:bCs/>
          <w:spacing w:val="-4"/>
          <w:sz w:val="20"/>
          <w:szCs w:val="20"/>
        </w:rPr>
        <w:lastRenderedPageBreak/>
        <w:t>___________________________________________________________________________________</w:t>
      </w:r>
    </w:p>
    <w:p w14:paraId="3CEBAEB5" w14:textId="77777777" w:rsidR="00F07C80" w:rsidRPr="001D52D7" w:rsidRDefault="00F07C80" w:rsidP="00F5087A">
      <w:pPr>
        <w:jc w:val="center"/>
        <w:rPr>
          <w:rFonts w:ascii="Arial" w:hAnsi="Arial" w:cs="Arial"/>
          <w:b/>
          <w:bCs/>
          <w:spacing w:val="-4"/>
          <w:sz w:val="20"/>
          <w:szCs w:val="20"/>
        </w:rPr>
      </w:pPr>
    </w:p>
    <w:p w14:paraId="3CEBAEB6" w14:textId="77777777" w:rsidR="00361315" w:rsidRPr="001D52D7" w:rsidRDefault="00361315" w:rsidP="00CB0058">
      <w:pPr>
        <w:rPr>
          <w:rFonts w:ascii="Arial" w:hAnsi="Arial" w:cs="Arial"/>
          <w:bCs/>
          <w:spacing w:val="-4"/>
          <w:sz w:val="28"/>
          <w:szCs w:val="28"/>
        </w:rPr>
      </w:pPr>
      <w:r w:rsidRPr="001D52D7">
        <w:rPr>
          <w:rFonts w:ascii="Arial" w:hAnsi="Arial" w:cs="Arial"/>
          <w:bCs/>
          <w:spacing w:val="-4"/>
          <w:sz w:val="28"/>
          <w:szCs w:val="28"/>
        </w:rPr>
        <w:t>APPLICATION UNDER SECTION 269ZA</w:t>
      </w:r>
      <w:r w:rsidR="00261E7B" w:rsidRPr="001D52D7">
        <w:rPr>
          <w:rFonts w:ascii="Arial" w:hAnsi="Arial" w:cs="Arial"/>
          <w:bCs/>
          <w:spacing w:val="-4"/>
          <w:sz w:val="28"/>
          <w:szCs w:val="28"/>
        </w:rPr>
        <w:t xml:space="preserve"> </w:t>
      </w:r>
      <w:r w:rsidRPr="001D52D7">
        <w:rPr>
          <w:rFonts w:ascii="Arial" w:hAnsi="Arial" w:cs="Arial"/>
          <w:bCs/>
          <w:spacing w:val="-4"/>
          <w:sz w:val="28"/>
          <w:szCs w:val="28"/>
        </w:rPr>
        <w:t xml:space="preserve">OF THE </w:t>
      </w:r>
      <w:r w:rsidRPr="001D52D7">
        <w:rPr>
          <w:rFonts w:ascii="Arial" w:hAnsi="Arial" w:cs="Arial"/>
          <w:bCs/>
          <w:i/>
          <w:iCs/>
          <w:spacing w:val="14"/>
          <w:sz w:val="28"/>
          <w:szCs w:val="26"/>
        </w:rPr>
        <w:t>CUSTOMS ACT 1901</w:t>
      </w:r>
      <w:r w:rsidRPr="001D52D7">
        <w:rPr>
          <w:rFonts w:ascii="Arial" w:hAnsi="Arial" w:cs="Arial"/>
          <w:bCs/>
          <w:i/>
          <w:iCs/>
          <w:spacing w:val="14"/>
          <w:sz w:val="26"/>
          <w:szCs w:val="26"/>
        </w:rPr>
        <w:t xml:space="preserve"> </w:t>
      </w:r>
      <w:r w:rsidRPr="001D52D7">
        <w:rPr>
          <w:rFonts w:ascii="Arial" w:hAnsi="Arial" w:cs="Arial"/>
          <w:bCs/>
          <w:spacing w:val="-4"/>
          <w:sz w:val="28"/>
          <w:szCs w:val="28"/>
        </w:rPr>
        <w:t>FOR</w:t>
      </w:r>
      <w:r w:rsidR="00261E7B" w:rsidRPr="001D52D7">
        <w:rPr>
          <w:rFonts w:ascii="Arial" w:hAnsi="Arial" w:cs="Arial"/>
          <w:bCs/>
          <w:spacing w:val="-4"/>
          <w:sz w:val="28"/>
          <w:szCs w:val="28"/>
        </w:rPr>
        <w:t xml:space="preserve"> A </w:t>
      </w:r>
      <w:r w:rsidRPr="001D52D7">
        <w:rPr>
          <w:rFonts w:ascii="Arial" w:hAnsi="Arial" w:cs="Arial"/>
          <w:bCs/>
          <w:spacing w:val="-4"/>
          <w:sz w:val="28"/>
          <w:szCs w:val="28"/>
        </w:rPr>
        <w:t>REVIEW OF ANTI-DUMPING MEASURES</w:t>
      </w:r>
    </w:p>
    <w:p w14:paraId="3CEBAEB7" w14:textId="77777777" w:rsidR="00F5087A" w:rsidRPr="001D52D7" w:rsidRDefault="00F5087A" w:rsidP="00F5087A">
      <w:pPr>
        <w:rPr>
          <w:rFonts w:ascii="Arial" w:hAnsi="Arial" w:cs="Arial"/>
          <w:b/>
          <w:bCs/>
          <w:spacing w:val="-4"/>
          <w:sz w:val="20"/>
          <w:szCs w:val="20"/>
        </w:rPr>
      </w:pPr>
      <w:r w:rsidRPr="001D52D7">
        <w:rPr>
          <w:rFonts w:ascii="Arial" w:hAnsi="Arial" w:cs="Arial"/>
          <w:b/>
          <w:bCs/>
          <w:spacing w:val="-4"/>
          <w:sz w:val="20"/>
          <w:szCs w:val="20"/>
        </w:rPr>
        <w:t>____________________________________________________________________________________</w:t>
      </w:r>
    </w:p>
    <w:p w14:paraId="3CEBAEB8" w14:textId="7F3BD110" w:rsidR="00361315" w:rsidRPr="001D52D7" w:rsidRDefault="00522DED" w:rsidP="00ED6B73">
      <w:pPr>
        <w:spacing w:before="468"/>
        <w:rPr>
          <w:rFonts w:ascii="Arial" w:hAnsi="Arial" w:cs="Arial"/>
          <w:spacing w:val="-4"/>
        </w:rPr>
      </w:pPr>
      <w:r w:rsidRPr="001D52D7">
        <w:rPr>
          <w:rFonts w:ascii="Arial" w:hAnsi="Arial" w:cs="Arial"/>
          <w:spacing w:val="-4"/>
        </w:rPr>
        <w:t xml:space="preserve">In </w:t>
      </w:r>
      <w:r w:rsidR="00361315" w:rsidRPr="001D52D7">
        <w:rPr>
          <w:rFonts w:ascii="Arial" w:hAnsi="Arial" w:cs="Arial"/>
          <w:spacing w:val="-4"/>
        </w:rPr>
        <w:t xml:space="preserve">accordance with section 269ZA of the </w:t>
      </w:r>
      <w:r w:rsidR="00361315" w:rsidRPr="001D52D7">
        <w:rPr>
          <w:rFonts w:ascii="Arial" w:hAnsi="Arial" w:cs="Arial"/>
          <w:i/>
          <w:iCs/>
          <w:spacing w:val="10"/>
        </w:rPr>
        <w:t>Customs Act 1901</w:t>
      </w:r>
      <w:r w:rsidR="00DB558C" w:rsidRPr="001D52D7">
        <w:rPr>
          <w:rFonts w:ascii="Arial" w:hAnsi="Arial" w:cs="Arial"/>
          <w:i/>
          <w:iCs/>
          <w:spacing w:val="10"/>
        </w:rPr>
        <w:t xml:space="preserve"> </w:t>
      </w:r>
      <w:r w:rsidR="00C52FCA" w:rsidRPr="001D52D7">
        <w:rPr>
          <w:rFonts w:ascii="Arial" w:hAnsi="Arial" w:cs="Arial"/>
        </w:rPr>
        <w:t>(the Act)</w:t>
      </w:r>
      <w:r w:rsidR="0041623C" w:rsidRPr="001D52D7">
        <w:rPr>
          <w:rFonts w:cs="Arial"/>
          <w:spacing w:val="-4"/>
        </w:rPr>
        <w:t xml:space="preserve"> </w:t>
      </w:r>
      <w:r w:rsidR="0041623C" w:rsidRPr="001D52D7">
        <w:rPr>
          <w:rStyle w:val="FootnoteReference"/>
          <w:rFonts w:cs="Arial"/>
          <w:spacing w:val="-4"/>
        </w:rPr>
        <w:footnoteReference w:id="2"/>
      </w:r>
      <w:r w:rsidR="00361315" w:rsidRPr="001D52D7">
        <w:rPr>
          <w:rFonts w:ascii="Arial" w:hAnsi="Arial" w:cs="Arial"/>
          <w:i/>
          <w:iCs/>
          <w:spacing w:val="10"/>
        </w:rPr>
        <w:t xml:space="preserve">, </w:t>
      </w:r>
      <w:r w:rsidRPr="001D52D7">
        <w:rPr>
          <w:rFonts w:ascii="Arial" w:hAnsi="Arial" w:cs="Arial"/>
          <w:iCs/>
          <w:spacing w:val="10"/>
        </w:rPr>
        <w:t>I request</w:t>
      </w:r>
      <w:r w:rsidRPr="001D52D7">
        <w:rPr>
          <w:rFonts w:ascii="Arial" w:hAnsi="Arial" w:cs="Arial"/>
          <w:i/>
          <w:iCs/>
          <w:spacing w:val="10"/>
        </w:rPr>
        <w:t xml:space="preserve"> </w:t>
      </w:r>
      <w:r w:rsidR="00361315" w:rsidRPr="001D52D7">
        <w:rPr>
          <w:rFonts w:ascii="Arial" w:hAnsi="Arial" w:cs="Arial"/>
          <w:spacing w:val="-4"/>
        </w:rPr>
        <w:t xml:space="preserve">that the </w:t>
      </w:r>
      <w:r w:rsidR="00EE055D" w:rsidRPr="001D52D7">
        <w:rPr>
          <w:rFonts w:ascii="Arial" w:hAnsi="Arial" w:cs="Arial"/>
          <w:spacing w:val="-4"/>
        </w:rPr>
        <w:t xml:space="preserve">Commissioner of the </w:t>
      </w:r>
      <w:r w:rsidR="00534652" w:rsidRPr="001D52D7">
        <w:rPr>
          <w:rFonts w:ascii="Arial" w:hAnsi="Arial" w:cs="Arial"/>
          <w:spacing w:val="-4"/>
        </w:rPr>
        <w:t xml:space="preserve">Anti-Dumping </w:t>
      </w:r>
      <w:r w:rsidR="00261E7B" w:rsidRPr="001D52D7">
        <w:rPr>
          <w:rFonts w:ascii="Arial" w:hAnsi="Arial" w:cs="Arial"/>
          <w:spacing w:val="-4"/>
        </w:rPr>
        <w:t>Commission</w:t>
      </w:r>
      <w:r w:rsidR="00361315" w:rsidRPr="001D52D7">
        <w:rPr>
          <w:rFonts w:ascii="Arial" w:hAnsi="Arial" w:cs="Arial"/>
          <w:spacing w:val="-4"/>
        </w:rPr>
        <w:t xml:space="preserve"> initiate a review of anti-dumping measures in respect of the goods the subject of this application </w:t>
      </w:r>
      <w:r w:rsidR="00726BB5" w:rsidRPr="001D52D7">
        <w:rPr>
          <w:rFonts w:ascii="Arial" w:hAnsi="Arial" w:cs="Arial"/>
          <w:spacing w:val="-4"/>
        </w:rPr>
        <w:t>to</w:t>
      </w:r>
      <w:r w:rsidR="00361315" w:rsidRPr="001D52D7">
        <w:rPr>
          <w:rFonts w:ascii="Arial" w:hAnsi="Arial" w:cs="Arial"/>
          <w:spacing w:val="-4"/>
        </w:rPr>
        <w:t>:</w:t>
      </w:r>
    </w:p>
    <w:p w14:paraId="3CEBAEB9" w14:textId="77777777" w:rsidR="00261E7B" w:rsidRPr="001D52D7" w:rsidRDefault="00261E7B" w:rsidP="00261E7B">
      <w:pPr>
        <w:pStyle w:val="ListParagraph"/>
        <w:spacing w:before="60"/>
        <w:ind w:left="993"/>
        <w:rPr>
          <w:rFonts w:ascii="Arial" w:hAnsi="Arial" w:cs="Arial"/>
          <w:spacing w:val="-4"/>
        </w:rPr>
      </w:pPr>
      <w:r w:rsidRPr="001D52D7">
        <w:rPr>
          <w:rFonts w:ascii="Arial" w:hAnsi="Arial" w:cs="Arial"/>
          <w:noProof/>
          <w:spacing w:val="-4"/>
          <w:lang w:val="en-AU" w:eastAsia="en-AU"/>
        </w:rPr>
        <mc:AlternateContent>
          <mc:Choice Requires="wps">
            <w:drawing>
              <wp:anchor distT="0" distB="0" distL="114300" distR="114300" simplePos="0" relativeHeight="251658240" behindDoc="0" locked="0" layoutInCell="1" allowOverlap="1" wp14:anchorId="3CEBAF2C" wp14:editId="3CEBAF2D">
                <wp:simplePos x="0" y="0"/>
                <wp:positionH relativeFrom="column">
                  <wp:posOffset>-168910</wp:posOffset>
                </wp:positionH>
                <wp:positionV relativeFrom="paragraph">
                  <wp:posOffset>194034</wp:posOffset>
                </wp:positionV>
                <wp:extent cx="409741"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9741"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BAF4C" w14:textId="77777777" w:rsidR="004A12F4" w:rsidRPr="00261E7B" w:rsidRDefault="004A12F4" w:rsidP="00261E7B">
                            <w:pPr>
                              <w:jc w:val="center"/>
                              <w:rPr>
                                <w:rFonts w:ascii="Arial" w:hAnsi="Arial" w:cs="Arial"/>
                              </w:rPr>
                            </w:pPr>
                            <w:r w:rsidRPr="00261E7B">
                              <w:rPr>
                                <w:rFonts w:ascii="Arial" w:hAnsi="Arial" w:cs="Arial"/>
                              </w:rPr>
                              <w:t>1</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AF2C" id="Text Box 3" o:spid="_x0000_s1027" type="#_x0000_t202" style="position:absolute;left:0;text-align:left;margin-left:-13.3pt;margin-top:15.3pt;width:3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" filled="f" stroked="f" strokeweight=".5pt">
                <v:textbox>
                  <w:txbxContent>
                    <w:p w14:paraId="3CEBAF4C" w14:textId="77777777" w:rsidR="004A12F4" w:rsidRPr="00261E7B" w:rsidRDefault="004A12F4" w:rsidP="00261E7B">
                      <w:pPr>
                        <w:jc w:val="center"/>
                        <w:rPr>
                          <w:rFonts w:ascii="Arial" w:hAnsi="Arial" w:cs="Arial"/>
                        </w:rPr>
                      </w:pPr>
                      <w:r w:rsidRPr="00261E7B">
                        <w:rPr>
                          <w:rFonts w:ascii="Arial" w:hAnsi="Arial" w:cs="Arial"/>
                        </w:rPr>
                        <w:t>1</w:t>
                      </w:r>
                      <w:r>
                        <w:rPr>
                          <w:rFonts w:ascii="Arial" w:hAnsi="Arial" w:cs="Arial"/>
                        </w:rPr>
                        <w:t>.</w:t>
                      </w:r>
                    </w:p>
                  </w:txbxContent>
                </v:textbox>
              </v:shape>
            </w:pict>
          </mc:Fallback>
        </mc:AlternateContent>
      </w:r>
    </w:p>
    <w:p w14:paraId="3CEBAEBA" w14:textId="77777777" w:rsidR="00361315" w:rsidRPr="001D52D7" w:rsidRDefault="00261E7B" w:rsidP="00261E7B">
      <w:pPr>
        <w:pStyle w:val="ListParagraph"/>
        <w:numPr>
          <w:ilvl w:val="0"/>
          <w:numId w:val="20"/>
        </w:numPr>
        <w:tabs>
          <w:tab w:val="left" w:pos="709"/>
          <w:tab w:val="num" w:pos="1418"/>
        </w:tabs>
        <w:spacing w:before="60"/>
        <w:ind w:left="1418" w:hanging="709"/>
        <w:rPr>
          <w:rFonts w:ascii="Arial" w:hAnsi="Arial" w:cs="Arial"/>
          <w:spacing w:val="-4"/>
        </w:rPr>
      </w:pPr>
      <w:r w:rsidRPr="001D52D7">
        <w:rPr>
          <w:rFonts w:ascii="Arial" w:hAnsi="Arial" w:cs="Arial"/>
          <w:b/>
          <w:spacing w:val="-4"/>
        </w:rPr>
        <w:t>r</w:t>
      </w:r>
      <w:r w:rsidR="00BE0BF9" w:rsidRPr="001D52D7">
        <w:rPr>
          <w:rFonts w:ascii="Arial" w:hAnsi="Arial" w:cs="Arial"/>
          <w:b/>
          <w:spacing w:val="-4"/>
        </w:rPr>
        <w:t>evise</w:t>
      </w:r>
      <w:r w:rsidR="00073CFE" w:rsidRPr="001D52D7">
        <w:rPr>
          <w:rFonts w:ascii="Arial" w:hAnsi="Arial" w:cs="Arial"/>
          <w:b/>
          <w:spacing w:val="-4"/>
        </w:rPr>
        <w:t xml:space="preserve"> the level of the measures</w:t>
      </w:r>
      <w:r w:rsidR="00073CFE" w:rsidRPr="001D52D7">
        <w:rPr>
          <w:rFonts w:ascii="Arial" w:hAnsi="Arial" w:cs="Arial"/>
          <w:spacing w:val="-4"/>
        </w:rPr>
        <w:t xml:space="preserve"> because </w:t>
      </w:r>
      <w:r w:rsidR="00361315" w:rsidRPr="001D52D7">
        <w:rPr>
          <w:rFonts w:ascii="Arial" w:hAnsi="Arial" w:cs="Arial"/>
          <w:spacing w:val="-4"/>
        </w:rPr>
        <w:t>one or more of the variable factors relevant to the taking of measures have changed</w:t>
      </w:r>
      <w:r w:rsidR="00FC7FEE" w:rsidRPr="001D52D7">
        <w:rPr>
          <w:rFonts w:ascii="Arial" w:hAnsi="Arial" w:cs="Arial"/>
          <w:spacing w:val="-4"/>
        </w:rPr>
        <w:t xml:space="preserve"> (a variable factors review)</w:t>
      </w:r>
    </w:p>
    <w:p w14:paraId="3CEBAEBB" w14:textId="77777777" w:rsidR="00613EF1" w:rsidRPr="001D52D7" w:rsidRDefault="00613EF1" w:rsidP="00261E7B">
      <w:pPr>
        <w:spacing w:before="180"/>
        <w:ind w:left="1418"/>
        <w:rPr>
          <w:rFonts w:ascii="Arial" w:hAnsi="Arial" w:cs="Arial"/>
          <w:spacing w:val="-4"/>
        </w:rPr>
      </w:pPr>
      <w:r w:rsidRPr="001D52D7">
        <w:rPr>
          <w:rFonts w:ascii="Arial" w:hAnsi="Arial" w:cs="Arial"/>
          <w:spacing w:val="-4"/>
        </w:rPr>
        <w:t>In</w:t>
      </w:r>
      <w:r w:rsidR="00990756" w:rsidRPr="001D52D7">
        <w:rPr>
          <w:rFonts w:ascii="Arial" w:hAnsi="Arial" w:cs="Arial"/>
          <w:spacing w:val="-4"/>
        </w:rPr>
        <w:t xml:space="preserve"> this case the factors that </w:t>
      </w:r>
      <w:r w:rsidR="00EC1FCD" w:rsidRPr="001D52D7">
        <w:rPr>
          <w:rFonts w:ascii="Arial" w:hAnsi="Arial" w:cs="Arial"/>
          <w:spacing w:val="-4"/>
        </w:rPr>
        <w:t xml:space="preserve">I </w:t>
      </w:r>
      <w:r w:rsidR="00BD17BD" w:rsidRPr="001D52D7">
        <w:rPr>
          <w:rFonts w:ascii="Arial" w:hAnsi="Arial" w:cs="Arial"/>
          <w:spacing w:val="-4"/>
        </w:rPr>
        <w:t xml:space="preserve">consider </w:t>
      </w:r>
      <w:r w:rsidR="00990756" w:rsidRPr="001D52D7">
        <w:rPr>
          <w:rFonts w:ascii="Arial" w:hAnsi="Arial" w:cs="Arial"/>
          <w:spacing w:val="-4"/>
        </w:rPr>
        <w:t>have changed</w:t>
      </w:r>
      <w:r w:rsidR="00EC1FCD" w:rsidRPr="001D52D7">
        <w:rPr>
          <w:rFonts w:ascii="Arial" w:hAnsi="Arial" w:cs="Arial"/>
          <w:spacing w:val="-4"/>
        </w:rPr>
        <w:t xml:space="preserve"> are</w:t>
      </w:r>
      <w:r w:rsidR="00990756" w:rsidRPr="001D52D7">
        <w:rPr>
          <w:rFonts w:ascii="Arial" w:hAnsi="Arial" w:cs="Arial"/>
          <w:spacing w:val="-4"/>
        </w:rPr>
        <w:t xml:space="preserve">: </w:t>
      </w:r>
    </w:p>
    <w:p w14:paraId="3CEBAEBC" w14:textId="77777777" w:rsidR="00261E7B" w:rsidRPr="001D52D7" w:rsidRDefault="00990756"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normal value</w:t>
      </w:r>
    </w:p>
    <w:p w14:paraId="3CEBAEBD" w14:textId="77777777" w:rsidR="00261E7B" w:rsidRPr="001D52D7" w:rsidRDefault="00990756"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export price</w:t>
      </w:r>
    </w:p>
    <w:p w14:paraId="3CEBAEBE" w14:textId="77777777" w:rsidR="00261E7B" w:rsidRPr="001D52D7" w:rsidRDefault="00990756"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non injurious price</w:t>
      </w:r>
    </w:p>
    <w:p w14:paraId="3CEBAEBF" w14:textId="77777777" w:rsidR="00613EF1" w:rsidRPr="001D52D7" w:rsidRDefault="00990756"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subsidy</w:t>
      </w:r>
    </w:p>
    <w:p w14:paraId="3CEBAEC0" w14:textId="77777777" w:rsidR="00961AAE" w:rsidRPr="001D52D7" w:rsidRDefault="005920D8" w:rsidP="00261E7B">
      <w:pPr>
        <w:spacing w:before="180"/>
        <w:ind w:left="1418"/>
        <w:rPr>
          <w:rFonts w:ascii="Arial" w:hAnsi="Arial" w:cs="Arial"/>
          <w:spacing w:val="-4"/>
        </w:rPr>
      </w:pPr>
      <w:r w:rsidRPr="001D52D7">
        <w:rPr>
          <w:rFonts w:ascii="Arial" w:hAnsi="Arial" w:cs="Arial"/>
          <w:spacing w:val="-4"/>
        </w:rPr>
        <w:t>T</w:t>
      </w:r>
      <w:r w:rsidR="00385CF2" w:rsidRPr="001D52D7">
        <w:rPr>
          <w:rFonts w:ascii="Arial" w:hAnsi="Arial" w:cs="Arial"/>
          <w:spacing w:val="-4"/>
        </w:rPr>
        <w:t xml:space="preserve">he </w:t>
      </w:r>
      <w:r w:rsidR="00961AAE" w:rsidRPr="001D52D7">
        <w:rPr>
          <w:rFonts w:ascii="Arial" w:hAnsi="Arial" w:cs="Arial"/>
          <w:spacing w:val="-4"/>
        </w:rPr>
        <w:t>variable factors review</w:t>
      </w:r>
      <w:r w:rsidR="00385CF2" w:rsidRPr="001D52D7">
        <w:rPr>
          <w:rFonts w:ascii="Arial" w:hAnsi="Arial" w:cs="Arial"/>
          <w:spacing w:val="-4"/>
        </w:rPr>
        <w:t xml:space="preserve"> is in relation to</w:t>
      </w:r>
      <w:r w:rsidR="00961AAE" w:rsidRPr="001D52D7">
        <w:rPr>
          <w:rFonts w:ascii="Arial" w:hAnsi="Arial" w:cs="Arial"/>
          <w:spacing w:val="-4"/>
        </w:rPr>
        <w:t>:</w:t>
      </w:r>
    </w:p>
    <w:p w14:paraId="3CEBAEC1" w14:textId="77777777" w:rsidR="00961AAE" w:rsidRPr="001D52D7" w:rsidRDefault="00961AAE"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a particular exporter</w:t>
      </w:r>
      <w:r w:rsidR="00261E7B" w:rsidRPr="001D52D7">
        <w:rPr>
          <w:rFonts w:ascii="Arial" w:hAnsi="Arial" w:cs="Arial"/>
          <w:spacing w:val="-4"/>
        </w:rPr>
        <w:t xml:space="preserve"> (</w:t>
      </w:r>
      <w:r w:rsidR="00385CF2" w:rsidRPr="001D52D7">
        <w:rPr>
          <w:rFonts w:ascii="Arial" w:hAnsi="Arial" w:cs="Arial"/>
          <w:i/>
          <w:spacing w:val="-4"/>
        </w:rPr>
        <w:t>if so p</w:t>
      </w:r>
      <w:r w:rsidR="006625E9" w:rsidRPr="001D52D7">
        <w:rPr>
          <w:rFonts w:ascii="Arial" w:hAnsi="Arial" w:cs="Arial"/>
          <w:i/>
          <w:spacing w:val="-4"/>
        </w:rPr>
        <w:t>rovide name and country details</w:t>
      </w:r>
      <w:r w:rsidR="00261E7B" w:rsidRPr="001D52D7">
        <w:rPr>
          <w:rFonts w:ascii="Arial" w:hAnsi="Arial" w:cs="Arial"/>
          <w:spacing w:val="-4"/>
        </w:rPr>
        <w:t>)</w:t>
      </w:r>
    </w:p>
    <w:p w14:paraId="3CEBAEC2" w14:textId="77777777" w:rsidR="00961AAE" w:rsidRPr="001D52D7" w:rsidRDefault="00385CF2"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exporters generally</w:t>
      </w:r>
    </w:p>
    <w:p w14:paraId="3CEBAEC3" w14:textId="77777777" w:rsidR="00806B9B" w:rsidRPr="001D52D7" w:rsidRDefault="00806B9B" w:rsidP="006625E9">
      <w:pPr>
        <w:spacing w:before="240" w:after="240"/>
        <w:ind w:left="720"/>
        <w:rPr>
          <w:rFonts w:ascii="Arial" w:hAnsi="Arial" w:cs="Arial"/>
          <w:b/>
          <w:i/>
          <w:spacing w:val="-4"/>
        </w:rPr>
      </w:pPr>
      <w:r w:rsidRPr="001D52D7">
        <w:rPr>
          <w:rFonts w:ascii="Arial" w:hAnsi="Arial" w:cs="Arial"/>
          <w:b/>
          <w:i/>
          <w:spacing w:val="-4"/>
        </w:rPr>
        <w:t>or</w:t>
      </w:r>
    </w:p>
    <w:p w14:paraId="3CEBAEC4" w14:textId="77777777" w:rsidR="00361315" w:rsidRPr="001D52D7" w:rsidRDefault="00261E7B" w:rsidP="00261E7B">
      <w:pPr>
        <w:pStyle w:val="ListParagraph"/>
        <w:numPr>
          <w:ilvl w:val="0"/>
          <w:numId w:val="20"/>
        </w:numPr>
        <w:tabs>
          <w:tab w:val="left" w:pos="709"/>
          <w:tab w:val="num" w:pos="1418"/>
        </w:tabs>
        <w:spacing w:before="60"/>
        <w:ind w:left="1418" w:hanging="709"/>
        <w:rPr>
          <w:rFonts w:ascii="Arial" w:hAnsi="Arial" w:cs="Arial"/>
          <w:spacing w:val="-9"/>
        </w:rPr>
      </w:pPr>
      <w:r w:rsidRPr="001D52D7">
        <w:rPr>
          <w:rFonts w:ascii="Arial" w:hAnsi="Arial" w:cs="Arial"/>
          <w:noProof/>
          <w:spacing w:val="-4"/>
          <w:lang w:val="en-AU" w:eastAsia="en-AU"/>
        </w:rPr>
        <mc:AlternateContent>
          <mc:Choice Requires="wps">
            <w:drawing>
              <wp:anchor distT="0" distB="0" distL="114300" distR="114300" simplePos="0" relativeHeight="251658241" behindDoc="0" locked="0" layoutInCell="1" allowOverlap="1" wp14:anchorId="3CEBAF2E" wp14:editId="3CEBAF2F">
                <wp:simplePos x="0" y="0"/>
                <wp:positionH relativeFrom="column">
                  <wp:posOffset>-73025</wp:posOffset>
                </wp:positionH>
                <wp:positionV relativeFrom="paragraph">
                  <wp:posOffset>1905</wp:posOffset>
                </wp:positionV>
                <wp:extent cx="357505"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750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BAF4D" w14:textId="77777777" w:rsidR="004A12F4" w:rsidRPr="00261E7B" w:rsidRDefault="004A12F4" w:rsidP="00261E7B">
                            <w:pPr>
                              <w:jc w:val="center"/>
                              <w:rPr>
                                <w:rFonts w:ascii="Arial" w:hAnsi="Arial" w:cs="Arial"/>
                              </w:rPr>
                            </w:pPr>
                            <w:r>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AF2E" id="Text Box 4" o:spid="_x0000_s1028" type="#_x0000_t202" style="position:absolute;left:0;text-align:left;margin-left:-5.75pt;margin-top:.15pt;width:28.1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" filled="f" stroked="f" strokeweight=".5pt">
                <v:textbox>
                  <w:txbxContent>
                    <w:p w14:paraId="3CEBAF4D" w14:textId="77777777" w:rsidR="004A12F4" w:rsidRPr="00261E7B" w:rsidRDefault="004A12F4" w:rsidP="00261E7B">
                      <w:pPr>
                        <w:jc w:val="center"/>
                        <w:rPr>
                          <w:rFonts w:ascii="Arial" w:hAnsi="Arial" w:cs="Arial"/>
                        </w:rPr>
                      </w:pPr>
                      <w:r>
                        <w:rPr>
                          <w:rFonts w:ascii="Arial" w:hAnsi="Arial" w:cs="Arial"/>
                        </w:rPr>
                        <w:t>2.</w:t>
                      </w:r>
                    </w:p>
                  </w:txbxContent>
                </v:textbox>
              </v:shape>
            </w:pict>
          </mc:Fallback>
        </mc:AlternateContent>
      </w:r>
      <w:r w:rsidR="00BD17BD" w:rsidRPr="001D52D7">
        <w:rPr>
          <w:rFonts w:ascii="Arial" w:hAnsi="Arial" w:cs="Arial"/>
          <w:spacing w:val="-4"/>
          <w:sz w:val="40"/>
          <w:szCs w:val="40"/>
        </w:rPr>
        <w:tab/>
      </w:r>
      <w:r w:rsidR="00073CFE" w:rsidRPr="001D52D7">
        <w:rPr>
          <w:rFonts w:ascii="Arial" w:hAnsi="Arial" w:cs="Arial"/>
          <w:b/>
          <w:spacing w:val="-4"/>
        </w:rPr>
        <w:t>revoke the measures</w:t>
      </w:r>
      <w:r w:rsidR="00073CFE" w:rsidRPr="001D52D7">
        <w:rPr>
          <w:rFonts w:ascii="Arial" w:hAnsi="Arial" w:cs="Arial"/>
          <w:spacing w:val="-4"/>
        </w:rPr>
        <w:t xml:space="preserve"> because </w:t>
      </w:r>
      <w:r w:rsidR="00522DED" w:rsidRPr="001D52D7">
        <w:rPr>
          <w:rFonts w:ascii="Arial" w:hAnsi="Arial" w:cs="Arial"/>
          <w:spacing w:val="-4"/>
        </w:rPr>
        <w:t xml:space="preserve">the anti-dumping measures are no longer warranted </w:t>
      </w:r>
      <w:r w:rsidR="00FC7FEE" w:rsidRPr="001D52D7">
        <w:rPr>
          <w:rFonts w:ascii="Arial" w:hAnsi="Arial" w:cs="Arial"/>
          <w:spacing w:val="-4"/>
        </w:rPr>
        <w:t>(a revocation review)</w:t>
      </w:r>
    </w:p>
    <w:p w14:paraId="3CEBAEC5" w14:textId="77777777" w:rsidR="00FC7FEE" w:rsidRPr="001D52D7" w:rsidRDefault="00FC7FEE" w:rsidP="00E0562D">
      <w:pPr>
        <w:spacing w:before="180"/>
        <w:ind w:left="1418" w:firstLine="11"/>
        <w:rPr>
          <w:rFonts w:ascii="Arial" w:hAnsi="Arial" w:cs="Arial"/>
          <w:spacing w:val="-4"/>
        </w:rPr>
      </w:pPr>
      <w:r w:rsidRPr="001D52D7">
        <w:rPr>
          <w:rFonts w:ascii="Arial" w:hAnsi="Arial" w:cs="Arial"/>
          <w:spacing w:val="-4"/>
        </w:rPr>
        <w:t xml:space="preserve">In this case the measure </w:t>
      </w:r>
      <w:r w:rsidR="00EC1FCD" w:rsidRPr="001D52D7">
        <w:rPr>
          <w:rFonts w:ascii="Arial" w:hAnsi="Arial" w:cs="Arial"/>
          <w:spacing w:val="-4"/>
        </w:rPr>
        <w:t xml:space="preserve">I </w:t>
      </w:r>
      <w:r w:rsidRPr="001D52D7">
        <w:rPr>
          <w:rFonts w:ascii="Arial" w:hAnsi="Arial" w:cs="Arial"/>
          <w:spacing w:val="-4"/>
        </w:rPr>
        <w:t>consider should be revoked</w:t>
      </w:r>
      <w:r w:rsidR="00EC1FCD" w:rsidRPr="001D52D7">
        <w:rPr>
          <w:rFonts w:ascii="Arial" w:hAnsi="Arial" w:cs="Arial"/>
          <w:spacing w:val="-4"/>
        </w:rPr>
        <w:t xml:space="preserve"> </w:t>
      </w:r>
      <w:r w:rsidR="005920D8" w:rsidRPr="001D52D7">
        <w:rPr>
          <w:rFonts w:ascii="Arial" w:hAnsi="Arial" w:cs="Arial"/>
          <w:spacing w:val="-4"/>
        </w:rPr>
        <w:t>is</w:t>
      </w:r>
      <w:r w:rsidRPr="001D52D7">
        <w:rPr>
          <w:rFonts w:ascii="Arial" w:hAnsi="Arial" w:cs="Arial"/>
          <w:spacing w:val="-4"/>
        </w:rPr>
        <w:t>:</w:t>
      </w:r>
    </w:p>
    <w:p w14:paraId="3CEBAEC6" w14:textId="77777777" w:rsidR="00FC7FEE" w:rsidRPr="001D52D7" w:rsidRDefault="00FC7FEE"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the dumping duty notice</w:t>
      </w:r>
      <w:r w:rsidR="00BB4C59" w:rsidRPr="001D52D7">
        <w:rPr>
          <w:rFonts w:ascii="Arial" w:hAnsi="Arial" w:cs="Arial"/>
          <w:spacing w:val="-4"/>
        </w:rPr>
        <w:t xml:space="preserve"> </w:t>
      </w:r>
    </w:p>
    <w:p w14:paraId="3CEBAEC7" w14:textId="77777777" w:rsidR="00FC7FEE" w:rsidRPr="001D52D7" w:rsidRDefault="00FC7FEE"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the countervai</w:t>
      </w:r>
      <w:r w:rsidR="00BB4C59" w:rsidRPr="001D52D7">
        <w:rPr>
          <w:rFonts w:ascii="Arial" w:hAnsi="Arial" w:cs="Arial"/>
          <w:spacing w:val="-4"/>
        </w:rPr>
        <w:t>l</w:t>
      </w:r>
      <w:r w:rsidRPr="001D52D7">
        <w:rPr>
          <w:rFonts w:ascii="Arial" w:hAnsi="Arial" w:cs="Arial"/>
          <w:spacing w:val="-4"/>
        </w:rPr>
        <w:t>ing duty notice</w:t>
      </w:r>
    </w:p>
    <w:p w14:paraId="3CEBAEC8" w14:textId="77777777" w:rsidR="00FC7FEE" w:rsidRPr="001D52D7" w:rsidRDefault="00FC7FEE"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the undertaking</w:t>
      </w:r>
    </w:p>
    <w:p w14:paraId="3CEBAEC9" w14:textId="77777777" w:rsidR="00385CF2" w:rsidRPr="001D52D7" w:rsidRDefault="005920D8" w:rsidP="004F47F3">
      <w:pPr>
        <w:tabs>
          <w:tab w:val="num" w:pos="1985"/>
        </w:tabs>
        <w:spacing w:before="216" w:after="36"/>
        <w:ind w:left="1418"/>
        <w:rPr>
          <w:rFonts w:ascii="Arial" w:hAnsi="Arial" w:cs="Arial"/>
          <w:spacing w:val="-7"/>
        </w:rPr>
      </w:pPr>
      <w:r w:rsidRPr="001D52D7">
        <w:rPr>
          <w:rFonts w:ascii="Arial" w:hAnsi="Arial" w:cs="Arial"/>
          <w:spacing w:val="-7"/>
        </w:rPr>
        <w:t>T</w:t>
      </w:r>
      <w:r w:rsidR="00385CF2" w:rsidRPr="001D52D7">
        <w:rPr>
          <w:rFonts w:ascii="Arial" w:hAnsi="Arial" w:cs="Arial"/>
          <w:spacing w:val="-7"/>
        </w:rPr>
        <w:t>he revocation review is in relation to:</w:t>
      </w:r>
    </w:p>
    <w:p w14:paraId="3CEBAECA" w14:textId="77777777" w:rsidR="00385CF2" w:rsidRPr="001D52D7" w:rsidRDefault="006625E9"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a particular exporter</w:t>
      </w:r>
      <w:r w:rsidR="00261E7B" w:rsidRPr="001D52D7">
        <w:rPr>
          <w:rFonts w:ascii="Arial" w:hAnsi="Arial" w:cs="Arial"/>
          <w:spacing w:val="-4"/>
        </w:rPr>
        <w:t xml:space="preserve"> (</w:t>
      </w:r>
      <w:r w:rsidR="00385CF2" w:rsidRPr="001D52D7">
        <w:rPr>
          <w:rFonts w:ascii="Arial" w:hAnsi="Arial" w:cs="Arial"/>
          <w:i/>
          <w:spacing w:val="-4"/>
        </w:rPr>
        <w:t>if so p</w:t>
      </w:r>
      <w:r w:rsidRPr="001D52D7">
        <w:rPr>
          <w:rFonts w:ascii="Arial" w:hAnsi="Arial" w:cs="Arial"/>
          <w:i/>
          <w:spacing w:val="-4"/>
        </w:rPr>
        <w:t>rovide name and country details</w:t>
      </w:r>
      <w:r w:rsidR="00261E7B" w:rsidRPr="001D52D7">
        <w:rPr>
          <w:rFonts w:ascii="Arial" w:hAnsi="Arial" w:cs="Arial"/>
          <w:spacing w:val="-4"/>
        </w:rPr>
        <w:t>)</w:t>
      </w:r>
    </w:p>
    <w:p w14:paraId="3CEBAECB" w14:textId="77777777" w:rsidR="00385CF2" w:rsidRPr="001D52D7" w:rsidRDefault="00385CF2" w:rsidP="00261E7B">
      <w:pPr>
        <w:pStyle w:val="ListParagraph"/>
        <w:numPr>
          <w:ilvl w:val="0"/>
          <w:numId w:val="20"/>
        </w:numPr>
        <w:tabs>
          <w:tab w:val="num" w:pos="1985"/>
        </w:tabs>
        <w:spacing w:before="60"/>
        <w:ind w:left="993" w:firstLine="425"/>
        <w:rPr>
          <w:rFonts w:ascii="Arial" w:hAnsi="Arial" w:cs="Arial"/>
          <w:spacing w:val="-4"/>
        </w:rPr>
      </w:pPr>
      <w:r w:rsidRPr="001D52D7">
        <w:rPr>
          <w:rFonts w:ascii="Arial" w:hAnsi="Arial" w:cs="Arial"/>
          <w:spacing w:val="-4"/>
        </w:rPr>
        <w:t>exporters generally</w:t>
      </w:r>
    </w:p>
    <w:p w14:paraId="3CEBAECC" w14:textId="77777777" w:rsidR="00806B9B" w:rsidRPr="001D52D7" w:rsidRDefault="006625E9" w:rsidP="00930C6F">
      <w:pPr>
        <w:spacing w:before="360" w:after="36"/>
        <w:ind w:left="425"/>
        <w:rPr>
          <w:rFonts w:ascii="Arial" w:hAnsi="Arial" w:cs="Arial"/>
          <w:b/>
          <w:spacing w:val="-7"/>
        </w:rPr>
      </w:pPr>
      <w:r w:rsidRPr="001D52D7">
        <w:rPr>
          <w:rFonts w:ascii="Arial" w:hAnsi="Arial" w:cs="Arial"/>
          <w:b/>
          <w:spacing w:val="-7"/>
        </w:rPr>
        <w:t>NOTE</w:t>
      </w:r>
    </w:p>
    <w:p w14:paraId="3CEBAECD" w14:textId="77777777" w:rsidR="00FC7FEE" w:rsidRPr="001D52D7" w:rsidRDefault="00B04FF8" w:rsidP="006625E9">
      <w:pPr>
        <w:spacing w:before="120" w:after="36"/>
        <w:ind w:left="426"/>
        <w:rPr>
          <w:rFonts w:ascii="Arial" w:hAnsi="Arial" w:cs="Arial"/>
          <w:spacing w:val="-7"/>
        </w:rPr>
      </w:pPr>
      <w:r w:rsidRPr="001D52D7">
        <w:rPr>
          <w:rFonts w:ascii="Arial" w:hAnsi="Arial" w:cs="Arial"/>
          <w:spacing w:val="-7"/>
        </w:rPr>
        <w:t>Where</w:t>
      </w:r>
      <w:r w:rsidR="00BD17BD" w:rsidRPr="001D52D7">
        <w:rPr>
          <w:rFonts w:ascii="Arial" w:hAnsi="Arial" w:cs="Arial"/>
          <w:spacing w:val="-7"/>
        </w:rPr>
        <w:t xml:space="preserve"> seeking </w:t>
      </w:r>
      <w:r w:rsidR="00FC7FEE" w:rsidRPr="001D52D7">
        <w:rPr>
          <w:rFonts w:ascii="Arial" w:hAnsi="Arial" w:cs="Arial"/>
          <w:spacing w:val="-7"/>
        </w:rPr>
        <w:t xml:space="preserve">variable factors review </w:t>
      </w:r>
      <w:r w:rsidR="00BD17BD" w:rsidRPr="001D52D7">
        <w:rPr>
          <w:rFonts w:ascii="Arial" w:hAnsi="Arial" w:cs="Arial"/>
          <w:spacing w:val="-7"/>
        </w:rPr>
        <w:t>as well as a revocation review</w:t>
      </w:r>
      <w:r w:rsidR="00CB0058" w:rsidRPr="001D52D7">
        <w:rPr>
          <w:rFonts w:ascii="Arial" w:hAnsi="Arial" w:cs="Arial"/>
          <w:spacing w:val="-7"/>
        </w:rPr>
        <w:t>,</w:t>
      </w:r>
      <w:r w:rsidR="00BD17BD" w:rsidRPr="001D52D7">
        <w:rPr>
          <w:rFonts w:ascii="Arial" w:hAnsi="Arial" w:cs="Arial"/>
          <w:spacing w:val="-7"/>
        </w:rPr>
        <w:t xml:space="preserve"> </w:t>
      </w:r>
      <w:r w:rsidR="00806B9B" w:rsidRPr="001D52D7">
        <w:rPr>
          <w:rFonts w:ascii="Arial" w:hAnsi="Arial" w:cs="Arial"/>
          <w:spacing w:val="-7"/>
        </w:rPr>
        <w:t xml:space="preserve">indicate this </w:t>
      </w:r>
      <w:r w:rsidRPr="001D52D7">
        <w:rPr>
          <w:rFonts w:ascii="Arial" w:hAnsi="Arial" w:cs="Arial"/>
          <w:spacing w:val="-7"/>
        </w:rPr>
        <w:t xml:space="preserve">in </w:t>
      </w:r>
      <w:r w:rsidR="00FC7FEE" w:rsidRPr="001D52D7">
        <w:rPr>
          <w:rFonts w:ascii="Arial" w:hAnsi="Arial" w:cs="Arial"/>
          <w:i/>
          <w:spacing w:val="-7"/>
        </w:rPr>
        <w:t>both</w:t>
      </w:r>
      <w:r w:rsidR="00FC7FEE" w:rsidRPr="001D52D7">
        <w:rPr>
          <w:rFonts w:ascii="Arial" w:hAnsi="Arial" w:cs="Arial"/>
          <w:spacing w:val="-7"/>
        </w:rPr>
        <w:t xml:space="preserve"> 1 and 2</w:t>
      </w:r>
      <w:r w:rsidR="00806B9B" w:rsidRPr="001D52D7">
        <w:rPr>
          <w:rFonts w:ascii="Arial" w:hAnsi="Arial" w:cs="Arial"/>
          <w:spacing w:val="-7"/>
        </w:rPr>
        <w:t xml:space="preserve"> above</w:t>
      </w:r>
      <w:r w:rsidR="00FC7FEE" w:rsidRPr="001D52D7">
        <w:rPr>
          <w:rFonts w:ascii="Arial" w:hAnsi="Arial" w:cs="Arial"/>
          <w:spacing w:val="-7"/>
        </w:rPr>
        <w:t xml:space="preserve">. </w:t>
      </w:r>
    </w:p>
    <w:p w14:paraId="3CEBAECF" w14:textId="77777777" w:rsidR="00261E7B" w:rsidRPr="001D52D7" w:rsidRDefault="00261E7B">
      <w:pPr>
        <w:widowControl/>
        <w:autoSpaceDE/>
        <w:autoSpaceDN/>
        <w:rPr>
          <w:rFonts w:ascii="Arial" w:hAnsi="Arial" w:cs="Arial"/>
          <w:b/>
          <w:spacing w:val="-7"/>
        </w:rPr>
      </w:pPr>
      <w:r w:rsidRPr="001D52D7">
        <w:rPr>
          <w:rFonts w:ascii="Arial" w:hAnsi="Arial" w:cs="Arial"/>
          <w:b/>
          <w:spacing w:val="-7"/>
        </w:rPr>
        <w:br w:type="page"/>
      </w:r>
    </w:p>
    <w:p w14:paraId="3CEBAED0" w14:textId="77777777" w:rsidR="004F47F3" w:rsidRPr="001D52D7" w:rsidRDefault="006625E9" w:rsidP="00CB0058">
      <w:pPr>
        <w:spacing w:before="120" w:after="36"/>
        <w:rPr>
          <w:rFonts w:ascii="Arial" w:hAnsi="Arial" w:cs="Arial"/>
          <w:b/>
          <w:spacing w:val="-7"/>
        </w:rPr>
      </w:pPr>
      <w:r w:rsidRPr="001D52D7">
        <w:rPr>
          <w:rFonts w:ascii="Arial" w:hAnsi="Arial" w:cs="Arial"/>
          <w:b/>
          <w:spacing w:val="-7"/>
        </w:rPr>
        <w:lastRenderedPageBreak/>
        <w:t>DECLARATION</w:t>
      </w:r>
    </w:p>
    <w:p w14:paraId="3CEBAED1" w14:textId="77777777" w:rsidR="00C257EE" w:rsidRPr="001D52D7" w:rsidRDefault="00361315" w:rsidP="00CB0058">
      <w:pPr>
        <w:spacing w:before="120" w:after="36"/>
        <w:rPr>
          <w:rFonts w:ascii="Arial" w:hAnsi="Arial" w:cs="Arial"/>
          <w:spacing w:val="-7"/>
        </w:rPr>
      </w:pPr>
      <w:r w:rsidRPr="001D52D7">
        <w:rPr>
          <w:rFonts w:ascii="Arial" w:hAnsi="Arial" w:cs="Arial"/>
          <w:spacing w:val="-7"/>
        </w:rPr>
        <w:t>I believe that the information contained in this application</w:t>
      </w:r>
      <w:r w:rsidR="00C257EE" w:rsidRPr="001D52D7">
        <w:rPr>
          <w:rFonts w:ascii="Arial" w:hAnsi="Arial" w:cs="Arial"/>
          <w:spacing w:val="-7"/>
        </w:rPr>
        <w:t>:</w:t>
      </w:r>
    </w:p>
    <w:p w14:paraId="3CEBAED2" w14:textId="77777777" w:rsidR="00C257EE" w:rsidRPr="001D52D7" w:rsidRDefault="00361315" w:rsidP="00C257EE">
      <w:pPr>
        <w:pStyle w:val="ListParagraph"/>
        <w:numPr>
          <w:ilvl w:val="0"/>
          <w:numId w:val="21"/>
        </w:numPr>
        <w:spacing w:before="120" w:after="36"/>
        <w:rPr>
          <w:rFonts w:ascii="Arial" w:hAnsi="Arial" w:cs="Arial"/>
          <w:spacing w:val="-7"/>
        </w:rPr>
      </w:pPr>
      <w:r w:rsidRPr="001D52D7">
        <w:rPr>
          <w:rFonts w:ascii="Arial" w:hAnsi="Arial" w:cs="Arial"/>
          <w:spacing w:val="-7"/>
        </w:rPr>
        <w:t>provides reasonable grounds for review of the anti-dumping measure; and</w:t>
      </w:r>
      <w:r w:rsidR="00C230B3" w:rsidRPr="001D52D7">
        <w:rPr>
          <w:rFonts w:ascii="Arial" w:hAnsi="Arial" w:cs="Arial"/>
          <w:spacing w:val="-7"/>
        </w:rPr>
        <w:t xml:space="preserve"> </w:t>
      </w:r>
    </w:p>
    <w:p w14:paraId="3CEBAED3" w14:textId="77777777" w:rsidR="00361315" w:rsidRPr="001D52D7" w:rsidRDefault="00361315" w:rsidP="00C257EE">
      <w:pPr>
        <w:pStyle w:val="ListParagraph"/>
        <w:numPr>
          <w:ilvl w:val="0"/>
          <w:numId w:val="21"/>
        </w:numPr>
        <w:spacing w:before="120" w:after="36"/>
        <w:rPr>
          <w:rFonts w:ascii="Arial" w:hAnsi="Arial" w:cs="Arial"/>
          <w:spacing w:val="-7"/>
        </w:rPr>
      </w:pPr>
      <w:r w:rsidRPr="001D52D7">
        <w:rPr>
          <w:rFonts w:ascii="Arial" w:hAnsi="Arial" w:cs="Arial"/>
          <w:spacing w:val="-7"/>
        </w:rPr>
        <w:t>is complete and correct to the best of my knowledge and belief.</w:t>
      </w:r>
    </w:p>
    <w:p w14:paraId="3CEBAED4" w14:textId="77777777" w:rsidR="002C0AFE" w:rsidRPr="001D52D7" w:rsidRDefault="002C0AFE" w:rsidP="006625E9">
      <w:pPr>
        <w:spacing w:before="144" w:line="360" w:lineRule="auto"/>
        <w:ind w:left="426" w:right="-38"/>
        <w:rPr>
          <w:rFonts w:ascii="Arial" w:hAnsi="Arial" w:cs="Arial"/>
          <w:spacing w:val="-4"/>
        </w:rPr>
      </w:pPr>
    </w:p>
    <w:p w14:paraId="3CEBAED5" w14:textId="77777777" w:rsidR="00BE7F8B" w:rsidRPr="001D52D7" w:rsidRDefault="00BE7F8B" w:rsidP="00BE7F8B">
      <w:pPr>
        <w:numPr>
          <w:ilvl w:val="12"/>
          <w:numId w:val="0"/>
        </w:numPr>
        <w:jc w:val="both"/>
        <w:rPr>
          <w:rFonts w:ascii="Arial" w:hAnsi="Arial"/>
        </w:rPr>
      </w:pPr>
      <w:r w:rsidRPr="001D52D7">
        <w:rPr>
          <w:noProof/>
          <w:lang w:val="en-AU" w:eastAsia="en-AU"/>
        </w:rPr>
        <mc:AlternateContent>
          <mc:Choice Requires="wps">
            <w:drawing>
              <wp:anchor distT="0" distB="0" distL="114300" distR="114300" simplePos="0" relativeHeight="251658242" behindDoc="0" locked="0" layoutInCell="1" allowOverlap="1" wp14:anchorId="3CEBAF30" wp14:editId="3CEBAF31">
                <wp:simplePos x="0" y="0"/>
                <wp:positionH relativeFrom="column">
                  <wp:posOffset>800735</wp:posOffset>
                </wp:positionH>
                <wp:positionV relativeFrom="paragraph">
                  <wp:posOffset>-1270</wp:posOffset>
                </wp:positionV>
                <wp:extent cx="4834255" cy="238125"/>
                <wp:effectExtent l="0" t="0" r="444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3CEBAF4E" w14:textId="77777777" w:rsidR="004A12F4" w:rsidRDefault="004A12F4"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0" id="Text Box 34" o:spid="_x0000_s1029" type="#_x0000_t202" style="position:absolute;left:0;text-align:left;margin-left:63.05pt;margin-top:-.1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" fillcolor="#d8d8d8 [2732]" stroked="f">
                <v:fill opacity="49087f"/>
                <v:textbox>
                  <w:txbxContent>
                    <w:p w14:paraId="3CEBAF4E" w14:textId="77777777" w:rsidR="004A12F4" w:rsidRDefault="004A12F4" w:rsidP="00BE7F8B">
                      <w:pPr>
                        <w:pStyle w:val="Heading1"/>
                        <w:jc w:val="left"/>
                      </w:pPr>
                    </w:p>
                  </w:txbxContent>
                </v:textbox>
              </v:shape>
            </w:pict>
          </mc:Fallback>
        </mc:AlternateContent>
      </w:r>
      <w:r w:rsidRPr="001D52D7">
        <w:rPr>
          <w:rFonts w:ascii="Arial" w:hAnsi="Arial"/>
        </w:rPr>
        <w:t xml:space="preserve">Signature: </w:t>
      </w:r>
    </w:p>
    <w:p w14:paraId="3CEBAED6" w14:textId="77777777" w:rsidR="00BE7F8B" w:rsidRPr="001D52D7" w:rsidRDefault="00BE7F8B" w:rsidP="00BE7F8B">
      <w:pPr>
        <w:numPr>
          <w:ilvl w:val="12"/>
          <w:numId w:val="0"/>
        </w:numPr>
        <w:jc w:val="both"/>
        <w:rPr>
          <w:rFonts w:ascii="Arial" w:hAnsi="Arial"/>
        </w:rPr>
      </w:pPr>
      <w:r w:rsidRPr="001D52D7">
        <w:rPr>
          <w:noProof/>
          <w:lang w:val="en-AU" w:eastAsia="en-AU"/>
        </w:rPr>
        <mc:AlternateContent>
          <mc:Choice Requires="wps">
            <w:drawing>
              <wp:anchor distT="0" distB="0" distL="114300" distR="114300" simplePos="0" relativeHeight="251658247" behindDoc="0" locked="0" layoutInCell="1" allowOverlap="1" wp14:anchorId="3CEBAF32" wp14:editId="3CEBAF33">
                <wp:simplePos x="0" y="0"/>
                <wp:positionH relativeFrom="column">
                  <wp:posOffset>801149</wp:posOffset>
                </wp:positionH>
                <wp:positionV relativeFrom="paragraph">
                  <wp:posOffset>141936</wp:posOffset>
                </wp:positionV>
                <wp:extent cx="4834393" cy="238125"/>
                <wp:effectExtent l="0" t="0" r="444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4F" w14:textId="77777777" w:rsidR="004A12F4" w:rsidRDefault="004A12F4"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2" id="Text Box 9" o:spid="_x0000_s1030" type="#_x0000_t202" style="position:absolute;left:0;text-align:left;margin-left:63.1pt;margin-top:11.2pt;width:380.6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Zl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" fillcolor="#d8d8d8 [2732]" stroked="f">
                <v:fill opacity="49087f"/>
                <v:textbox>
                  <w:txbxContent>
                    <w:p w14:paraId="3CEBAF4F" w14:textId="77777777" w:rsidR="004A12F4" w:rsidRDefault="004A12F4" w:rsidP="00BE7F8B">
                      <w:pPr>
                        <w:pStyle w:val="Heading1"/>
                        <w:jc w:val="left"/>
                      </w:pPr>
                    </w:p>
                  </w:txbxContent>
                </v:textbox>
              </v:shape>
            </w:pict>
          </mc:Fallback>
        </mc:AlternateContent>
      </w:r>
    </w:p>
    <w:p w14:paraId="3CEBAED7" w14:textId="77777777" w:rsidR="00BE7F8B" w:rsidRPr="001D52D7" w:rsidRDefault="00BE7F8B" w:rsidP="00BE7F8B">
      <w:pPr>
        <w:numPr>
          <w:ilvl w:val="12"/>
          <w:numId w:val="0"/>
        </w:numPr>
        <w:jc w:val="both"/>
        <w:rPr>
          <w:rFonts w:ascii="Arial" w:hAnsi="Arial"/>
        </w:rPr>
      </w:pPr>
      <w:r w:rsidRPr="001D52D7">
        <w:rPr>
          <w:rFonts w:ascii="Arial" w:hAnsi="Arial"/>
        </w:rPr>
        <w:t>Name:</w:t>
      </w:r>
    </w:p>
    <w:p w14:paraId="3CEBAED8" w14:textId="77777777" w:rsidR="00BE7F8B" w:rsidRPr="001D52D7" w:rsidRDefault="00BE7F8B" w:rsidP="00BE7F8B">
      <w:pPr>
        <w:numPr>
          <w:ilvl w:val="12"/>
          <w:numId w:val="0"/>
        </w:numPr>
        <w:tabs>
          <w:tab w:val="left" w:pos="1440"/>
        </w:tabs>
        <w:jc w:val="both"/>
        <w:rPr>
          <w:rFonts w:ascii="Arial" w:hAnsi="Arial"/>
        </w:rPr>
      </w:pPr>
      <w:r w:rsidRPr="001D52D7">
        <w:rPr>
          <w:noProof/>
          <w:lang w:val="en-AU" w:eastAsia="en-AU"/>
        </w:rPr>
        <mc:AlternateContent>
          <mc:Choice Requires="wps">
            <w:drawing>
              <wp:anchor distT="0" distB="0" distL="114300" distR="114300" simplePos="0" relativeHeight="251658243" behindDoc="0" locked="0" layoutInCell="1" allowOverlap="1" wp14:anchorId="3CEBAF34" wp14:editId="3CEBAF35">
                <wp:simplePos x="0" y="0"/>
                <wp:positionH relativeFrom="column">
                  <wp:posOffset>801149</wp:posOffset>
                </wp:positionH>
                <wp:positionV relativeFrom="paragraph">
                  <wp:posOffset>101517</wp:posOffset>
                </wp:positionV>
                <wp:extent cx="4834393" cy="23812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0" w14:textId="77777777" w:rsidR="004A12F4" w:rsidRPr="00343808" w:rsidRDefault="004A12F4" w:rsidP="00BE7F8B">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4" id="Text Box 2" o:spid="_x0000_s1031" type="#_x0000_t202" style="position:absolute;left:0;text-align:left;margin-left:63.1pt;margin-top:8pt;width:380.6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OJ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" fillcolor="#d8d8d8 [2732]" stroked="f">
                <v:fill opacity="49087f"/>
                <v:textbox>
                  <w:txbxContent>
                    <w:p w14:paraId="3CEBAF50" w14:textId="77777777" w:rsidR="004A12F4" w:rsidRPr="00343808" w:rsidRDefault="004A12F4" w:rsidP="00BE7F8B">
                      <w:pPr>
                        <w:pStyle w:val="Heading1"/>
                        <w:jc w:val="left"/>
                        <w:rPr>
                          <w:b/>
                        </w:rPr>
                      </w:pPr>
                    </w:p>
                  </w:txbxContent>
                </v:textbox>
              </v:shape>
            </w:pict>
          </mc:Fallback>
        </mc:AlternateContent>
      </w:r>
      <w:r w:rsidRPr="001D52D7">
        <w:rPr>
          <w:rFonts w:ascii="Arial" w:hAnsi="Arial"/>
        </w:rPr>
        <w:tab/>
      </w:r>
    </w:p>
    <w:p w14:paraId="3CEBAED9" w14:textId="77777777" w:rsidR="00BE7F8B" w:rsidRPr="001D52D7" w:rsidRDefault="00BE7F8B" w:rsidP="00BE7F8B">
      <w:pPr>
        <w:numPr>
          <w:ilvl w:val="12"/>
          <w:numId w:val="0"/>
        </w:numPr>
        <w:jc w:val="both"/>
        <w:rPr>
          <w:rFonts w:ascii="Arial" w:hAnsi="Arial"/>
        </w:rPr>
      </w:pPr>
      <w:r w:rsidRPr="001D52D7">
        <w:rPr>
          <w:rFonts w:ascii="Arial" w:hAnsi="Arial"/>
        </w:rPr>
        <w:t>Position:</w:t>
      </w:r>
    </w:p>
    <w:p w14:paraId="3CEBAEDA" w14:textId="77777777" w:rsidR="00BE7F8B" w:rsidRPr="001D52D7" w:rsidRDefault="00BE7F8B" w:rsidP="00BE7F8B">
      <w:pPr>
        <w:numPr>
          <w:ilvl w:val="12"/>
          <w:numId w:val="0"/>
        </w:numPr>
        <w:jc w:val="both"/>
        <w:rPr>
          <w:rFonts w:ascii="Arial" w:hAnsi="Arial"/>
        </w:rPr>
      </w:pPr>
      <w:r w:rsidRPr="001D52D7">
        <w:rPr>
          <w:noProof/>
          <w:lang w:val="en-AU" w:eastAsia="en-AU"/>
        </w:rPr>
        <mc:AlternateContent>
          <mc:Choice Requires="wps">
            <w:drawing>
              <wp:anchor distT="0" distB="0" distL="114300" distR="114300" simplePos="0" relativeHeight="251658244" behindDoc="0" locked="0" layoutInCell="1" allowOverlap="1" wp14:anchorId="3CEBAF36" wp14:editId="3CEBAF37">
                <wp:simplePos x="0" y="0"/>
                <wp:positionH relativeFrom="column">
                  <wp:posOffset>793198</wp:posOffset>
                </wp:positionH>
                <wp:positionV relativeFrom="paragraph">
                  <wp:posOffset>92903</wp:posOffset>
                </wp:positionV>
                <wp:extent cx="4834393" cy="238125"/>
                <wp:effectExtent l="0" t="0" r="444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1" w14:textId="77777777" w:rsidR="004A12F4" w:rsidRDefault="004A12F4"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6" id="Text Box 6" o:spid="_x0000_s1032" type="#_x0000_t202" style="position:absolute;left:0;text-align:left;margin-left:62.45pt;margin-top:7.3pt;width:380.6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" fillcolor="#d8d8d8 [2732]" stroked="f">
                <v:fill opacity="49087f"/>
                <v:textbox>
                  <w:txbxContent>
                    <w:p w14:paraId="3CEBAF51" w14:textId="77777777" w:rsidR="004A12F4" w:rsidRDefault="004A12F4" w:rsidP="00BE7F8B">
                      <w:pPr>
                        <w:pStyle w:val="Heading1"/>
                        <w:jc w:val="left"/>
                      </w:pPr>
                    </w:p>
                  </w:txbxContent>
                </v:textbox>
              </v:shape>
            </w:pict>
          </mc:Fallback>
        </mc:AlternateContent>
      </w:r>
    </w:p>
    <w:p w14:paraId="3CEBAEDB" w14:textId="77777777" w:rsidR="00BE7F8B" w:rsidRPr="001D52D7" w:rsidRDefault="00BE7F8B" w:rsidP="00BE7F8B">
      <w:pPr>
        <w:numPr>
          <w:ilvl w:val="12"/>
          <w:numId w:val="0"/>
        </w:numPr>
        <w:jc w:val="both"/>
        <w:rPr>
          <w:rFonts w:ascii="Arial" w:hAnsi="Arial"/>
        </w:rPr>
      </w:pPr>
      <w:r w:rsidRPr="001D52D7">
        <w:rPr>
          <w:rFonts w:ascii="Arial" w:hAnsi="Arial"/>
        </w:rPr>
        <w:t>Company:</w:t>
      </w:r>
    </w:p>
    <w:p w14:paraId="3CEBAEDC" w14:textId="77777777" w:rsidR="00BE7F8B" w:rsidRPr="001D52D7" w:rsidRDefault="00BE7F8B" w:rsidP="00BE7F8B">
      <w:pPr>
        <w:numPr>
          <w:ilvl w:val="12"/>
          <w:numId w:val="0"/>
        </w:numPr>
        <w:tabs>
          <w:tab w:val="left" w:pos="567"/>
        </w:tabs>
        <w:jc w:val="both"/>
        <w:rPr>
          <w:rFonts w:ascii="Arial" w:hAnsi="Arial"/>
        </w:rPr>
      </w:pPr>
      <w:r w:rsidRPr="001D52D7">
        <w:rPr>
          <w:noProof/>
          <w:lang w:val="en-AU" w:eastAsia="en-AU"/>
        </w:rPr>
        <mc:AlternateContent>
          <mc:Choice Requires="wps">
            <w:drawing>
              <wp:anchor distT="0" distB="0" distL="114300" distR="114300" simplePos="0" relativeHeight="251658245" behindDoc="0" locked="0" layoutInCell="1" allowOverlap="1" wp14:anchorId="3CEBAF38" wp14:editId="3CEBAF39">
                <wp:simplePos x="0" y="0"/>
                <wp:positionH relativeFrom="column">
                  <wp:posOffset>801150</wp:posOffset>
                </wp:positionH>
                <wp:positionV relativeFrom="paragraph">
                  <wp:posOffset>84289</wp:posOffset>
                </wp:positionV>
                <wp:extent cx="2409190" cy="2381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3CEBAF52" w14:textId="77777777" w:rsidR="004A12F4" w:rsidRDefault="004A12F4"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8" id="Text Box 7" o:spid="_x0000_s1033" type="#_x0000_t202" style="position:absolute;left:0;text-align:left;margin-left:63.1pt;margin-top:6.65pt;width:189.7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" fillcolor="#d8d8d8 [2732]" stroked="f">
                <v:fill opacity="49087f"/>
                <v:textbox>
                  <w:txbxContent>
                    <w:p w14:paraId="3CEBAF52" w14:textId="77777777" w:rsidR="004A12F4" w:rsidRDefault="004A12F4" w:rsidP="00BE7F8B">
                      <w:pPr>
                        <w:pStyle w:val="Heading1"/>
                        <w:jc w:val="left"/>
                      </w:pPr>
                    </w:p>
                  </w:txbxContent>
                </v:textbox>
              </v:shape>
            </w:pict>
          </mc:Fallback>
        </mc:AlternateContent>
      </w:r>
    </w:p>
    <w:p w14:paraId="3CEBAEDD" w14:textId="77777777" w:rsidR="00BE7F8B" w:rsidRPr="001D52D7" w:rsidRDefault="00BE7F8B" w:rsidP="00BE7F8B">
      <w:pPr>
        <w:numPr>
          <w:ilvl w:val="12"/>
          <w:numId w:val="0"/>
        </w:numPr>
        <w:tabs>
          <w:tab w:val="left" w:pos="567"/>
        </w:tabs>
        <w:jc w:val="both"/>
        <w:rPr>
          <w:rFonts w:ascii="Arial" w:hAnsi="Arial"/>
        </w:rPr>
      </w:pPr>
      <w:r w:rsidRPr="001D52D7">
        <w:rPr>
          <w:rFonts w:ascii="Arial" w:hAnsi="Arial"/>
        </w:rPr>
        <w:t>ABN:</w:t>
      </w:r>
    </w:p>
    <w:p w14:paraId="3CEBAEDE" w14:textId="77777777" w:rsidR="00BE7F8B" w:rsidRPr="001D52D7" w:rsidRDefault="00BE7F8B" w:rsidP="00BE7F8B">
      <w:pPr>
        <w:numPr>
          <w:ilvl w:val="12"/>
          <w:numId w:val="0"/>
        </w:numPr>
        <w:jc w:val="both"/>
        <w:rPr>
          <w:rFonts w:ascii="Arial" w:hAnsi="Arial"/>
        </w:rPr>
      </w:pPr>
      <w:r w:rsidRPr="001D52D7">
        <w:rPr>
          <w:rFonts w:ascii="Arial" w:hAnsi="Arial"/>
          <w:noProof/>
          <w:lang w:val="en-AU" w:eastAsia="en-AU"/>
        </w:rPr>
        <mc:AlternateContent>
          <mc:Choice Requires="wps">
            <w:drawing>
              <wp:anchor distT="0" distB="0" distL="114300" distR="114300" simplePos="0" relativeHeight="251658246" behindDoc="0" locked="0" layoutInCell="1" allowOverlap="1" wp14:anchorId="3CEBAF3A" wp14:editId="3CEBAF3B">
                <wp:simplePos x="0" y="0"/>
                <wp:positionH relativeFrom="column">
                  <wp:posOffset>804573</wp:posOffset>
                </wp:positionH>
                <wp:positionV relativeFrom="paragraph">
                  <wp:posOffset>123604</wp:posOffset>
                </wp:positionV>
                <wp:extent cx="2409190" cy="238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3CEBAF53" w14:textId="77777777" w:rsidR="004A12F4" w:rsidRDefault="004A12F4"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A" id="Text Box 8" o:spid="_x0000_s1034" type="#_x0000_t202" style="position:absolute;left:0;text-align:left;margin-left:63.35pt;margin-top:9.75pt;width:189.7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" fillcolor="#d8d8d8 [2732]" stroked="f">
                <v:fill opacity="49087f"/>
                <v:textbox>
                  <w:txbxContent>
                    <w:p w14:paraId="3CEBAF53" w14:textId="77777777" w:rsidR="004A12F4" w:rsidRDefault="004A12F4" w:rsidP="00BE7F8B">
                      <w:pPr>
                        <w:pStyle w:val="Heading1"/>
                        <w:jc w:val="left"/>
                      </w:pPr>
                    </w:p>
                  </w:txbxContent>
                </v:textbox>
              </v:shape>
            </w:pict>
          </mc:Fallback>
        </mc:AlternateContent>
      </w:r>
    </w:p>
    <w:p w14:paraId="3CEBAEDF" w14:textId="77777777" w:rsidR="00BE7F8B" w:rsidRPr="001D52D7" w:rsidRDefault="00BE7F8B" w:rsidP="00BE7F8B">
      <w:pPr>
        <w:numPr>
          <w:ilvl w:val="12"/>
          <w:numId w:val="0"/>
        </w:numPr>
        <w:jc w:val="both"/>
        <w:rPr>
          <w:rFonts w:ascii="Arial" w:hAnsi="Arial"/>
        </w:rPr>
      </w:pPr>
      <w:r w:rsidRPr="001D52D7">
        <w:rPr>
          <w:rFonts w:ascii="Arial" w:hAnsi="Arial"/>
        </w:rPr>
        <w:t>Date:</w:t>
      </w:r>
    </w:p>
    <w:p w14:paraId="3CEBAEE0" w14:textId="77777777" w:rsidR="00BE7F8B" w:rsidRPr="001D52D7" w:rsidRDefault="00BE7F8B" w:rsidP="006625E9">
      <w:pPr>
        <w:spacing w:before="144" w:line="360" w:lineRule="auto"/>
        <w:ind w:left="426" w:right="-38"/>
        <w:rPr>
          <w:rFonts w:ascii="Arial" w:hAnsi="Arial" w:cs="Arial"/>
          <w:spacing w:val="-4"/>
        </w:rPr>
      </w:pPr>
    </w:p>
    <w:p w14:paraId="3CEBAEE1" w14:textId="77777777" w:rsidR="00AD0098" w:rsidRPr="001D52D7" w:rsidRDefault="00AD0098" w:rsidP="006625E9">
      <w:pPr>
        <w:tabs>
          <w:tab w:val="left" w:pos="1418"/>
        </w:tabs>
        <w:spacing w:line="360" w:lineRule="auto"/>
        <w:ind w:left="426" w:right="-40"/>
        <w:rPr>
          <w:rFonts w:ascii="Arial" w:hAnsi="Arial" w:cs="Arial"/>
          <w:spacing w:val="-4"/>
        </w:rPr>
      </w:pPr>
    </w:p>
    <w:p w14:paraId="3CEBAEE2" w14:textId="77777777" w:rsidR="00AD0098" w:rsidRPr="001D52D7" w:rsidRDefault="00AD0098" w:rsidP="006625E9">
      <w:pPr>
        <w:tabs>
          <w:tab w:val="left" w:pos="1418"/>
        </w:tabs>
        <w:spacing w:line="360" w:lineRule="auto"/>
        <w:ind w:left="426" w:right="-40"/>
        <w:rPr>
          <w:rFonts w:ascii="Arial" w:hAnsi="Arial" w:cs="Arial"/>
          <w:spacing w:val="-4"/>
        </w:rPr>
      </w:pPr>
    </w:p>
    <w:p w14:paraId="3CEBAEE3" w14:textId="77777777" w:rsidR="00AD0098" w:rsidRPr="001D52D7" w:rsidRDefault="00AD0098" w:rsidP="006625E9">
      <w:pPr>
        <w:tabs>
          <w:tab w:val="left" w:pos="1418"/>
        </w:tabs>
        <w:spacing w:line="360" w:lineRule="auto"/>
        <w:ind w:left="426" w:right="-40"/>
        <w:rPr>
          <w:rFonts w:ascii="Arial" w:hAnsi="Arial" w:cs="Arial"/>
          <w:spacing w:val="-4"/>
        </w:rPr>
      </w:pPr>
    </w:p>
    <w:p w14:paraId="3CEBAEE4" w14:textId="77777777" w:rsidR="00CB0058" w:rsidRPr="001D52D7" w:rsidRDefault="00CB0058">
      <w:pPr>
        <w:widowControl/>
        <w:autoSpaceDE/>
        <w:autoSpaceDN/>
        <w:rPr>
          <w:rFonts w:ascii="Arial" w:hAnsi="Arial" w:cs="Arial"/>
          <w:spacing w:val="-4"/>
        </w:rPr>
      </w:pPr>
      <w:r w:rsidRPr="001D52D7">
        <w:rPr>
          <w:rFonts w:ascii="Arial" w:hAnsi="Arial" w:cs="Arial"/>
          <w:spacing w:val="-4"/>
        </w:rPr>
        <w:br w:type="page"/>
      </w:r>
    </w:p>
    <w:tbl>
      <w:tblPr>
        <w:tblStyle w:val="TableGrid"/>
        <w:tblpPr w:leftFromText="180" w:rightFromText="180" w:vertAnchor="text" w:tblpX="-459"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1697"/>
        <w:gridCol w:w="7659"/>
      </w:tblGrid>
      <w:tr w:rsidR="00CB0058" w:rsidRPr="001D52D7" w14:paraId="3CEBAEED" w14:textId="77777777" w:rsidTr="55CF6AD9">
        <w:tc>
          <w:tcPr>
            <w:tcW w:w="1697" w:type="dxa"/>
          </w:tcPr>
          <w:p w14:paraId="2708DEA9" w14:textId="77B19D1C" w:rsidR="001835D0" w:rsidRDefault="001835D0" w:rsidP="008B33C3">
            <w:pPr>
              <w:pStyle w:val="Heading5"/>
              <w:keepNext w:val="0"/>
              <w:keepLines w:val="0"/>
              <w:spacing w:before="0"/>
              <w:jc w:val="right"/>
              <w:rPr>
                <w:rFonts w:ascii="Arial" w:hAnsi="Arial" w:cs="Arial"/>
                <w:b/>
                <w:color w:val="000000" w:themeColor="text1"/>
                <w:sz w:val="22"/>
                <w:szCs w:val="22"/>
              </w:rPr>
            </w:pPr>
            <w:r>
              <w:rPr>
                <w:rFonts w:ascii="Arial" w:hAnsi="Arial" w:cs="Arial"/>
                <w:b/>
                <w:color w:val="000000" w:themeColor="text1"/>
                <w:sz w:val="22"/>
                <w:szCs w:val="22"/>
              </w:rPr>
              <w:lastRenderedPageBreak/>
              <w:t>About this form</w:t>
            </w:r>
          </w:p>
          <w:p w14:paraId="758181D9" w14:textId="77777777" w:rsidR="001835D0" w:rsidRDefault="001835D0" w:rsidP="008B33C3">
            <w:pPr>
              <w:pStyle w:val="Heading5"/>
              <w:keepNext w:val="0"/>
              <w:keepLines w:val="0"/>
              <w:spacing w:before="0"/>
              <w:jc w:val="right"/>
              <w:rPr>
                <w:b/>
                <w:color w:val="000000" w:themeColor="text1"/>
                <w:sz w:val="22"/>
                <w:szCs w:val="22"/>
              </w:rPr>
            </w:pPr>
          </w:p>
          <w:p w14:paraId="570AAA01" w14:textId="77777777" w:rsidR="001835D0" w:rsidRDefault="001835D0" w:rsidP="008B33C3">
            <w:pPr>
              <w:pStyle w:val="Heading5"/>
              <w:keepNext w:val="0"/>
              <w:keepLines w:val="0"/>
              <w:spacing w:before="0"/>
              <w:jc w:val="right"/>
              <w:rPr>
                <w:b/>
                <w:color w:val="000000" w:themeColor="text1"/>
                <w:sz w:val="22"/>
                <w:szCs w:val="22"/>
              </w:rPr>
            </w:pPr>
          </w:p>
          <w:p w14:paraId="6910FDAC" w14:textId="77777777" w:rsidR="001835D0" w:rsidRDefault="001835D0" w:rsidP="008B33C3">
            <w:pPr>
              <w:pStyle w:val="Heading5"/>
              <w:keepNext w:val="0"/>
              <w:keepLines w:val="0"/>
              <w:spacing w:before="0"/>
              <w:jc w:val="right"/>
              <w:rPr>
                <w:b/>
                <w:color w:val="000000" w:themeColor="text1"/>
                <w:sz w:val="22"/>
                <w:szCs w:val="22"/>
              </w:rPr>
            </w:pPr>
          </w:p>
          <w:p w14:paraId="690BA3A0" w14:textId="77777777" w:rsidR="00606DC0" w:rsidRDefault="00606DC0" w:rsidP="00606DC0"/>
          <w:p w14:paraId="5143868D" w14:textId="77777777" w:rsidR="00606DC0" w:rsidRPr="00606DC0" w:rsidRDefault="00606DC0" w:rsidP="00606DC0"/>
          <w:p w14:paraId="3CEBAEE5" w14:textId="4F28BE15" w:rsidR="00CB0058" w:rsidRPr="001D52D7" w:rsidRDefault="00CB0058" w:rsidP="008B33C3">
            <w:pPr>
              <w:pStyle w:val="Heading5"/>
              <w:keepNext w:val="0"/>
              <w:keepLines w:val="0"/>
              <w:spacing w:before="0"/>
              <w:jc w:val="right"/>
              <w:rPr>
                <w:rFonts w:ascii="Arial" w:hAnsi="Arial" w:cs="Arial"/>
                <w:b/>
                <w:color w:val="000000" w:themeColor="text1"/>
                <w:sz w:val="22"/>
                <w:szCs w:val="22"/>
              </w:rPr>
            </w:pPr>
            <w:r w:rsidRPr="001D52D7">
              <w:rPr>
                <w:rFonts w:ascii="Arial" w:hAnsi="Arial" w:cs="Arial"/>
                <w:b/>
                <w:color w:val="000000" w:themeColor="text1"/>
                <w:sz w:val="22"/>
                <w:szCs w:val="22"/>
              </w:rPr>
              <w:t>Signature requirements</w:t>
            </w:r>
          </w:p>
        </w:tc>
        <w:tc>
          <w:tcPr>
            <w:tcW w:w="7659" w:type="dxa"/>
          </w:tcPr>
          <w:p w14:paraId="3CBEDCA4" w14:textId="41DFF8C7" w:rsidR="001835D0" w:rsidRPr="00606DC0" w:rsidRDefault="00606DC0" w:rsidP="008B33C3">
            <w:pPr>
              <w:rPr>
                <w:rFonts w:ascii="Arial" w:hAnsi="Arial" w:cs="Arial"/>
                <w:sz w:val="22"/>
                <w:szCs w:val="22"/>
              </w:rPr>
            </w:pPr>
            <w:r w:rsidRPr="00606DC0">
              <w:rPr>
                <w:rStyle w:val="normaltextrun"/>
                <w:rFonts w:ascii="Arial" w:hAnsi="Arial" w:cs="Arial"/>
                <w:color w:val="000000"/>
                <w:sz w:val="22"/>
                <w:szCs w:val="22"/>
                <w:shd w:val="clear" w:color="auto" w:fill="FFFFFF"/>
              </w:rPr>
              <w:t xml:space="preserve">Section 269ZB(1)(b) of the Act requires that an application under section 269ZA of the Act for the review of measures published in a dumping duty notice or countervailing duty notice must be in a form approved by the </w:t>
            </w:r>
            <w:r w:rsidRPr="00A34125">
              <w:rPr>
                <w:rStyle w:val="normaltextrun"/>
                <w:rFonts w:ascii="Arial" w:hAnsi="Arial" w:cs="Arial"/>
                <w:sz w:val="22"/>
                <w:szCs w:val="22"/>
                <w:shd w:val="clear" w:color="auto" w:fill="FFFFFF"/>
              </w:rPr>
              <w:t xml:space="preserve">Commissioner under section 269SMS(1) for </w:t>
            </w:r>
            <w:r w:rsidRPr="00606DC0">
              <w:rPr>
                <w:rStyle w:val="normaltextrun"/>
                <w:rFonts w:ascii="Arial" w:hAnsi="Arial" w:cs="Arial"/>
                <w:color w:val="000000"/>
                <w:sz w:val="22"/>
                <w:szCs w:val="22"/>
                <w:shd w:val="clear" w:color="auto" w:fill="FFFFFF"/>
              </w:rPr>
              <w:t>those purposes. This is the approved form.</w:t>
            </w:r>
            <w:r w:rsidRPr="00606DC0">
              <w:rPr>
                <w:rStyle w:val="eop"/>
                <w:rFonts w:ascii="Arial" w:hAnsi="Arial" w:cs="Arial"/>
                <w:color w:val="000000"/>
                <w:sz w:val="22"/>
                <w:szCs w:val="22"/>
                <w:shd w:val="clear" w:color="auto" w:fill="FFFFFF"/>
              </w:rPr>
              <w:t> </w:t>
            </w:r>
          </w:p>
          <w:p w14:paraId="408C9930" w14:textId="77777777" w:rsidR="001835D0" w:rsidRDefault="001835D0" w:rsidP="008B33C3">
            <w:pPr>
              <w:rPr>
                <w:rFonts w:ascii="Arial" w:hAnsi="Arial" w:cs="Arial"/>
                <w:sz w:val="22"/>
                <w:szCs w:val="22"/>
              </w:rPr>
            </w:pPr>
          </w:p>
          <w:p w14:paraId="42A40E9A" w14:textId="77777777" w:rsidR="001835D0" w:rsidRPr="00606DC0" w:rsidRDefault="001835D0" w:rsidP="008B33C3">
            <w:pPr>
              <w:rPr>
                <w:rFonts w:ascii="Arial" w:hAnsi="Arial" w:cs="Arial"/>
                <w:sz w:val="28"/>
                <w:szCs w:val="28"/>
              </w:rPr>
            </w:pPr>
          </w:p>
          <w:p w14:paraId="3CEBAEE6" w14:textId="504D5ADF" w:rsidR="00CB0058" w:rsidRPr="001D52D7" w:rsidRDefault="00CB0058" w:rsidP="008B33C3">
            <w:pPr>
              <w:rPr>
                <w:rFonts w:ascii="Arial" w:hAnsi="Arial" w:cs="Arial"/>
                <w:sz w:val="22"/>
                <w:szCs w:val="22"/>
              </w:rPr>
            </w:pPr>
            <w:r w:rsidRPr="001D52D7">
              <w:rPr>
                <w:rFonts w:ascii="Arial" w:hAnsi="Arial" w:cs="Arial"/>
                <w:sz w:val="22"/>
                <w:szCs w:val="22"/>
              </w:rPr>
              <w:t>Where the application is made:</w:t>
            </w:r>
          </w:p>
          <w:p w14:paraId="3CEBAEE7" w14:textId="77777777" w:rsidR="00CB0058" w:rsidRPr="001D52D7" w:rsidRDefault="00CB0058" w:rsidP="008B33C3">
            <w:pPr>
              <w:tabs>
                <w:tab w:val="left" w:pos="284"/>
              </w:tabs>
              <w:spacing w:before="240" w:after="120"/>
              <w:ind w:left="284"/>
              <w:rPr>
                <w:rFonts w:ascii="Arial" w:hAnsi="Arial" w:cs="Arial"/>
                <w:sz w:val="22"/>
                <w:szCs w:val="22"/>
              </w:rPr>
            </w:pPr>
            <w:r w:rsidRPr="001D52D7">
              <w:rPr>
                <w:rFonts w:ascii="Arial" w:hAnsi="Arial" w:cs="Arial"/>
                <w:i/>
                <w:sz w:val="22"/>
                <w:szCs w:val="22"/>
              </w:rPr>
              <w:t>By a company</w:t>
            </w:r>
            <w:r w:rsidRPr="001D52D7">
              <w:rPr>
                <w:rFonts w:ascii="Arial" w:hAnsi="Arial" w:cs="Arial"/>
                <w:sz w:val="22"/>
                <w:szCs w:val="22"/>
              </w:rPr>
              <w:t xml:space="preserve"> -  the application must be signed by a director, servant or agent acting with the authority of the body corporate.  </w:t>
            </w:r>
          </w:p>
          <w:p w14:paraId="3CEBAEE8" w14:textId="77777777" w:rsidR="00CB0058" w:rsidRPr="001D52D7" w:rsidRDefault="00CB0058" w:rsidP="008B33C3">
            <w:pPr>
              <w:tabs>
                <w:tab w:val="left" w:pos="284"/>
              </w:tabs>
              <w:spacing w:after="120"/>
              <w:ind w:left="284"/>
              <w:rPr>
                <w:rFonts w:ascii="Arial" w:hAnsi="Arial" w:cs="Arial"/>
                <w:sz w:val="22"/>
                <w:szCs w:val="22"/>
              </w:rPr>
            </w:pPr>
            <w:r w:rsidRPr="001D52D7">
              <w:rPr>
                <w:rFonts w:ascii="Arial" w:hAnsi="Arial" w:cs="Arial"/>
                <w:i/>
                <w:sz w:val="22"/>
                <w:szCs w:val="22"/>
              </w:rPr>
              <w:t>By a joint venture</w:t>
            </w:r>
            <w:r w:rsidRPr="001D52D7">
              <w:rPr>
                <w:rFonts w:ascii="Arial" w:hAnsi="Arial" w:cs="Arial"/>
                <w:sz w:val="22"/>
                <w:szCs w:val="22"/>
              </w:rPr>
              <w:t xml:space="preserve"> - a director, </w:t>
            </w:r>
            <w:r w:rsidR="0075734F" w:rsidRPr="001D52D7">
              <w:rPr>
                <w:rFonts w:ascii="Arial" w:hAnsi="Arial" w:cs="Arial"/>
                <w:sz w:val="22"/>
                <w:szCs w:val="22"/>
              </w:rPr>
              <w:t>employee</w:t>
            </w:r>
            <w:r w:rsidRPr="001D52D7">
              <w:rPr>
                <w:rFonts w:ascii="Arial" w:hAnsi="Arial" w:cs="Arial"/>
                <w:sz w:val="22"/>
                <w:szCs w:val="22"/>
              </w:rPr>
              <w:t>, agent of each joint venturer must sign the application.  Where a joint venturer is not a company, the principal of that joint venturer must sign the application form.</w:t>
            </w:r>
          </w:p>
          <w:p w14:paraId="3CEBAEE9" w14:textId="77777777" w:rsidR="00CB0058" w:rsidRPr="001D52D7" w:rsidRDefault="00CB0058" w:rsidP="008B33C3">
            <w:pPr>
              <w:tabs>
                <w:tab w:val="left" w:pos="284"/>
              </w:tabs>
              <w:spacing w:after="120"/>
              <w:ind w:left="284"/>
              <w:rPr>
                <w:rFonts w:ascii="Arial" w:hAnsi="Arial" w:cs="Arial"/>
                <w:sz w:val="22"/>
                <w:szCs w:val="22"/>
              </w:rPr>
            </w:pPr>
            <w:r w:rsidRPr="001D52D7">
              <w:rPr>
                <w:rFonts w:ascii="Arial" w:hAnsi="Arial" w:cs="Arial"/>
                <w:i/>
                <w:sz w:val="22"/>
                <w:szCs w:val="22"/>
              </w:rPr>
              <w:t>On behalf of a trust</w:t>
            </w:r>
            <w:r w:rsidRPr="001D52D7">
              <w:rPr>
                <w:rFonts w:ascii="Arial" w:hAnsi="Arial" w:cs="Arial"/>
                <w:sz w:val="22"/>
                <w:szCs w:val="22"/>
              </w:rPr>
              <w:t xml:space="preserve"> - a trustee of the trust must sign the application.</w:t>
            </w:r>
          </w:p>
          <w:p w14:paraId="3CEBAEEA" w14:textId="77777777" w:rsidR="00CB0058" w:rsidRPr="001D52D7" w:rsidRDefault="00CB0058" w:rsidP="008B33C3">
            <w:pPr>
              <w:tabs>
                <w:tab w:val="left" w:pos="284"/>
              </w:tabs>
              <w:spacing w:after="120"/>
              <w:ind w:left="284"/>
              <w:rPr>
                <w:rFonts w:ascii="Arial" w:hAnsi="Arial" w:cs="Arial"/>
                <w:sz w:val="22"/>
                <w:szCs w:val="22"/>
              </w:rPr>
            </w:pPr>
            <w:r w:rsidRPr="001D52D7">
              <w:rPr>
                <w:rFonts w:ascii="Arial" w:hAnsi="Arial" w:cs="Arial"/>
                <w:i/>
                <w:sz w:val="22"/>
                <w:szCs w:val="22"/>
              </w:rPr>
              <w:t>By a sole trader</w:t>
            </w:r>
            <w:r w:rsidRPr="001D52D7">
              <w:rPr>
                <w:rFonts w:ascii="Arial" w:hAnsi="Arial" w:cs="Arial"/>
                <w:sz w:val="22"/>
                <w:szCs w:val="22"/>
              </w:rPr>
              <w:t xml:space="preserve"> - the sole trader must sign the application.</w:t>
            </w:r>
          </w:p>
          <w:p w14:paraId="3CEBAEEB" w14:textId="7EA2177A" w:rsidR="00CB0058" w:rsidRPr="001D52D7" w:rsidRDefault="00CB0058" w:rsidP="008B33C3">
            <w:pPr>
              <w:tabs>
                <w:tab w:val="left" w:pos="284"/>
              </w:tabs>
              <w:spacing w:after="120"/>
              <w:ind w:left="284"/>
              <w:rPr>
                <w:rFonts w:ascii="Arial" w:hAnsi="Arial" w:cs="Arial"/>
                <w:sz w:val="22"/>
                <w:szCs w:val="22"/>
              </w:rPr>
            </w:pPr>
            <w:r w:rsidRPr="001D52D7">
              <w:rPr>
                <w:rFonts w:ascii="Arial" w:hAnsi="Arial" w:cs="Arial"/>
                <w:i/>
                <w:sz w:val="22"/>
                <w:szCs w:val="22"/>
              </w:rPr>
              <w:t>In any other case</w:t>
            </w:r>
            <w:r w:rsidRPr="001D52D7">
              <w:rPr>
                <w:rFonts w:ascii="Arial" w:hAnsi="Arial" w:cs="Arial"/>
                <w:sz w:val="22"/>
                <w:szCs w:val="22"/>
              </w:rPr>
              <w:t xml:space="preserve"> - contact the </w:t>
            </w:r>
            <w:r w:rsidR="007B3762" w:rsidRPr="001D52D7">
              <w:rPr>
                <w:rFonts w:ascii="Arial" w:hAnsi="Arial" w:cs="Arial"/>
                <w:sz w:val="22"/>
                <w:szCs w:val="22"/>
              </w:rPr>
              <w:t xml:space="preserve">Anti-Dumping Commission’s (the </w:t>
            </w:r>
            <w:r w:rsidR="00A612F6" w:rsidRPr="001D52D7">
              <w:rPr>
                <w:rFonts w:ascii="Arial" w:hAnsi="Arial" w:cs="Arial"/>
                <w:sz w:val="22"/>
                <w:szCs w:val="22"/>
              </w:rPr>
              <w:t>c</w:t>
            </w:r>
            <w:r w:rsidRPr="001D52D7">
              <w:rPr>
                <w:rFonts w:ascii="Arial" w:hAnsi="Arial" w:cs="Arial"/>
                <w:sz w:val="22"/>
                <w:szCs w:val="22"/>
              </w:rPr>
              <w:t>ommission’s</w:t>
            </w:r>
            <w:r w:rsidR="007B3762" w:rsidRPr="001D52D7">
              <w:rPr>
                <w:rFonts w:ascii="Arial" w:hAnsi="Arial" w:cs="Arial"/>
                <w:sz w:val="22"/>
                <w:szCs w:val="22"/>
              </w:rPr>
              <w:t>)</w:t>
            </w:r>
            <w:r w:rsidRPr="001D52D7">
              <w:rPr>
                <w:rFonts w:ascii="Arial" w:hAnsi="Arial" w:cs="Arial"/>
                <w:sz w:val="22"/>
                <w:szCs w:val="22"/>
              </w:rPr>
              <w:t xml:space="preserve"> </w:t>
            </w:r>
            <w:r w:rsidR="000F32A6" w:rsidRPr="001D52D7">
              <w:rPr>
                <w:rFonts w:ascii="Arial" w:hAnsi="Arial" w:cs="Arial"/>
                <w:sz w:val="22"/>
                <w:szCs w:val="22"/>
              </w:rPr>
              <w:t>client support</w:t>
            </w:r>
            <w:r w:rsidRPr="001D52D7">
              <w:rPr>
                <w:rFonts w:ascii="Arial" w:hAnsi="Arial" w:cs="Arial"/>
                <w:sz w:val="22"/>
                <w:szCs w:val="22"/>
              </w:rPr>
              <w:t xml:space="preserve"> section for advice.</w:t>
            </w:r>
          </w:p>
          <w:p w14:paraId="05CA8192" w14:textId="77777777" w:rsidR="00AB0508" w:rsidRPr="001D52D7" w:rsidRDefault="00AB0508" w:rsidP="00AB0508">
            <w:pPr>
              <w:tabs>
                <w:tab w:val="left" w:pos="284"/>
              </w:tabs>
              <w:spacing w:after="120"/>
              <w:rPr>
                <w:rFonts w:ascii="Arial" w:hAnsi="Arial" w:cs="Arial"/>
                <w:sz w:val="22"/>
                <w:szCs w:val="22"/>
              </w:rPr>
            </w:pPr>
            <w:r w:rsidRPr="001D52D7">
              <w:rPr>
                <w:rFonts w:ascii="Arial" w:hAnsi="Arial" w:cs="Arial"/>
                <w:i/>
                <w:sz w:val="22"/>
                <w:szCs w:val="22"/>
              </w:rPr>
              <w:t xml:space="preserve">NB: Where an application is made by an agent acting with authority on behalf of a company, joint venture, trust or sole trader, an authority to act letter must be provided with this application. </w:t>
            </w:r>
          </w:p>
          <w:p w14:paraId="3CEBAEEC" w14:textId="77777777" w:rsidR="00CB0058" w:rsidRPr="001D52D7" w:rsidRDefault="00CB0058" w:rsidP="00AB0508">
            <w:pPr>
              <w:tabs>
                <w:tab w:val="left" w:pos="284"/>
              </w:tabs>
              <w:spacing w:after="120"/>
              <w:rPr>
                <w:rFonts w:ascii="Arial" w:hAnsi="Arial" w:cs="Arial"/>
                <w:sz w:val="22"/>
                <w:szCs w:val="22"/>
              </w:rPr>
            </w:pPr>
          </w:p>
        </w:tc>
      </w:tr>
      <w:tr w:rsidR="00CB0058" w:rsidRPr="001D52D7" w14:paraId="3CEBAEFB" w14:textId="77777777" w:rsidTr="55CF6AD9">
        <w:tc>
          <w:tcPr>
            <w:tcW w:w="1697" w:type="dxa"/>
          </w:tcPr>
          <w:p w14:paraId="3CEBAEEE" w14:textId="77777777" w:rsidR="00CB0058" w:rsidRPr="001D52D7" w:rsidRDefault="00CB0058" w:rsidP="008B33C3">
            <w:pPr>
              <w:pStyle w:val="Heading5"/>
              <w:keepNext w:val="0"/>
              <w:keepLines w:val="0"/>
              <w:spacing w:before="0"/>
              <w:jc w:val="right"/>
              <w:rPr>
                <w:rFonts w:ascii="Arial" w:hAnsi="Arial" w:cs="Arial"/>
                <w:b/>
                <w:color w:val="000000" w:themeColor="text1"/>
                <w:sz w:val="22"/>
                <w:szCs w:val="22"/>
              </w:rPr>
            </w:pPr>
            <w:r w:rsidRPr="001D52D7">
              <w:rPr>
                <w:rFonts w:ascii="Arial" w:hAnsi="Arial" w:cs="Arial"/>
                <w:b/>
                <w:color w:val="000000" w:themeColor="text1"/>
                <w:sz w:val="22"/>
                <w:szCs w:val="22"/>
              </w:rPr>
              <w:t>Assistance with the application</w:t>
            </w:r>
          </w:p>
        </w:tc>
        <w:tc>
          <w:tcPr>
            <w:tcW w:w="7659" w:type="dxa"/>
          </w:tcPr>
          <w:p w14:paraId="6A844F8E" w14:textId="77777777" w:rsidR="0010224E" w:rsidRPr="001D52D7" w:rsidRDefault="0010224E" w:rsidP="0010224E">
            <w:pPr>
              <w:widowControl/>
              <w:autoSpaceDE/>
              <w:autoSpaceDN/>
              <w:rPr>
                <w:rFonts w:ascii="Arial" w:hAnsi="Arial" w:cs="Arial"/>
                <w:sz w:val="22"/>
                <w:szCs w:val="22"/>
              </w:rPr>
            </w:pPr>
            <w:r w:rsidRPr="001D52D7">
              <w:rPr>
                <w:rFonts w:ascii="Arial" w:hAnsi="Arial" w:cs="Arial"/>
                <w:sz w:val="22"/>
                <w:szCs w:val="22"/>
              </w:rPr>
              <w:t xml:space="preserve">The commission provides a free-of-charge document checking service, available prior to formal lodgement, to assist applicants to ensure that their applications meet the documentary requirements, see “before you apply”:  </w:t>
            </w:r>
            <w:hyperlink r:id="rId11">
              <w:r w:rsidRPr="001D52D7">
                <w:rPr>
                  <w:rStyle w:val="Hyperlink"/>
                  <w:rFonts w:ascii="Arial" w:hAnsi="Arial" w:cs="Arial"/>
                  <w:sz w:val="22"/>
                  <w:szCs w:val="22"/>
                </w:rPr>
                <w:t>https://www.industry.gov.au/anti-dumping-commission/apply-anti-dumping-or-countervailing-duties-measures</w:t>
              </w:r>
            </w:hyperlink>
            <w:r w:rsidRPr="001D52D7">
              <w:rPr>
                <w:rFonts w:ascii="Arial" w:hAnsi="Arial" w:cs="Arial"/>
                <w:sz w:val="22"/>
                <w:szCs w:val="22"/>
              </w:rPr>
              <w:t xml:space="preserve"> </w:t>
            </w:r>
          </w:p>
          <w:p w14:paraId="3CEBAEF0" w14:textId="77777777" w:rsidR="00CB0058" w:rsidRPr="001D52D7" w:rsidRDefault="00CB0058" w:rsidP="008B33C3">
            <w:pPr>
              <w:rPr>
                <w:rFonts w:ascii="Arial" w:hAnsi="Arial" w:cs="Arial"/>
                <w:sz w:val="22"/>
                <w:szCs w:val="22"/>
              </w:rPr>
            </w:pPr>
          </w:p>
          <w:p w14:paraId="4DF7C9EC" w14:textId="77777777" w:rsidR="0017591F" w:rsidRPr="001D52D7" w:rsidRDefault="0017591F" w:rsidP="0017591F">
            <w:pPr>
              <w:widowControl/>
              <w:autoSpaceDE/>
              <w:autoSpaceDN/>
              <w:rPr>
                <w:rFonts w:ascii="Arial" w:hAnsi="Arial" w:cs="Arial"/>
                <w:sz w:val="22"/>
                <w:szCs w:val="22"/>
              </w:rPr>
            </w:pPr>
            <w:r w:rsidRPr="001D52D7">
              <w:rPr>
                <w:rFonts w:ascii="Arial" w:hAnsi="Arial" w:cs="Arial"/>
                <w:sz w:val="22"/>
                <w:szCs w:val="22"/>
              </w:rPr>
              <w:t xml:space="preserve">The commission has also published guidelines to assist applicants with the completion of this application (for investigations, continuations, reviews): </w:t>
            </w:r>
            <w:hyperlink r:id="rId12">
              <w:r w:rsidRPr="001D52D7">
                <w:rPr>
                  <w:rStyle w:val="Hyperlink"/>
                  <w:rFonts w:ascii="Arial" w:hAnsi="Arial" w:cs="Arial"/>
                  <w:sz w:val="22"/>
                  <w:szCs w:val="22"/>
                </w:rPr>
                <w:t>https://www.industry.gov.au/anti-dumping-commission/apply-anti-dumping-or-countervailing-duties-measures</w:t>
              </w:r>
            </w:hyperlink>
            <w:r w:rsidRPr="001D52D7">
              <w:rPr>
                <w:rFonts w:ascii="Arial" w:hAnsi="Arial" w:cs="Arial"/>
                <w:sz w:val="22"/>
                <w:szCs w:val="22"/>
              </w:rPr>
              <w:t xml:space="preserve">    </w:t>
            </w:r>
          </w:p>
          <w:p w14:paraId="72115E3C" w14:textId="77777777" w:rsidR="0010224E" w:rsidRPr="001D52D7" w:rsidRDefault="0010224E" w:rsidP="008B33C3">
            <w:pPr>
              <w:rPr>
                <w:rFonts w:ascii="Arial" w:hAnsi="Arial" w:cs="Arial"/>
                <w:sz w:val="22"/>
                <w:szCs w:val="22"/>
              </w:rPr>
            </w:pPr>
          </w:p>
          <w:p w14:paraId="35E73271" w14:textId="77777777" w:rsidR="0010224E" w:rsidRPr="001D52D7" w:rsidRDefault="0010224E" w:rsidP="008B33C3">
            <w:pPr>
              <w:rPr>
                <w:rFonts w:ascii="Arial" w:hAnsi="Arial" w:cs="Arial"/>
                <w:sz w:val="22"/>
                <w:szCs w:val="22"/>
              </w:rPr>
            </w:pPr>
          </w:p>
          <w:p w14:paraId="3CEBAEF1" w14:textId="16198ECF" w:rsidR="00CB0058" w:rsidRPr="001D52D7" w:rsidRDefault="00CB0058" w:rsidP="008B33C3">
            <w:pPr>
              <w:rPr>
                <w:rFonts w:ascii="Arial" w:hAnsi="Arial" w:cs="Arial"/>
                <w:sz w:val="22"/>
                <w:szCs w:val="22"/>
              </w:rPr>
            </w:pPr>
            <w:r w:rsidRPr="001D52D7">
              <w:rPr>
                <w:rFonts w:ascii="Arial" w:hAnsi="Arial" w:cs="Arial"/>
                <w:sz w:val="22"/>
                <w:szCs w:val="22"/>
              </w:rPr>
              <w:t xml:space="preserve">The </w:t>
            </w:r>
            <w:r w:rsidR="00913B49" w:rsidRPr="001D52D7">
              <w:rPr>
                <w:rFonts w:ascii="Arial" w:hAnsi="Arial" w:cs="Arial"/>
                <w:sz w:val="22"/>
                <w:szCs w:val="22"/>
              </w:rPr>
              <w:t>c</w:t>
            </w:r>
            <w:r w:rsidRPr="001D52D7">
              <w:rPr>
                <w:rFonts w:ascii="Arial" w:hAnsi="Arial" w:cs="Arial"/>
                <w:sz w:val="22"/>
                <w:szCs w:val="22"/>
              </w:rPr>
              <w:t xml:space="preserve">ommission’s </w:t>
            </w:r>
            <w:r w:rsidR="000F32A6" w:rsidRPr="001D52D7">
              <w:rPr>
                <w:rFonts w:ascii="Arial" w:hAnsi="Arial" w:cs="Arial"/>
                <w:sz w:val="22"/>
                <w:szCs w:val="22"/>
              </w:rPr>
              <w:t>client support</w:t>
            </w:r>
            <w:r w:rsidRPr="001D52D7">
              <w:rPr>
                <w:rFonts w:ascii="Arial" w:hAnsi="Arial" w:cs="Arial"/>
                <w:sz w:val="22"/>
                <w:szCs w:val="22"/>
              </w:rPr>
              <w:t xml:space="preserve"> section can provide information about dumping and countervailing procedures and the information req</w:t>
            </w:r>
            <w:r w:rsidR="00AD1D3E" w:rsidRPr="001D52D7">
              <w:rPr>
                <w:rFonts w:ascii="Arial" w:hAnsi="Arial" w:cs="Arial"/>
                <w:sz w:val="22"/>
                <w:szCs w:val="22"/>
              </w:rPr>
              <w:t xml:space="preserve">uired by the application form. </w:t>
            </w:r>
            <w:r w:rsidRPr="001D52D7">
              <w:rPr>
                <w:rFonts w:ascii="Arial" w:hAnsi="Arial" w:cs="Arial"/>
                <w:sz w:val="22"/>
                <w:szCs w:val="22"/>
              </w:rPr>
              <w:t>Contact the team on:</w:t>
            </w:r>
          </w:p>
          <w:p w14:paraId="3CEBAEF2" w14:textId="77777777" w:rsidR="00CB0058" w:rsidRPr="001D52D7" w:rsidRDefault="00CB0058" w:rsidP="008B33C3">
            <w:pPr>
              <w:rPr>
                <w:rFonts w:ascii="Arial" w:hAnsi="Arial" w:cs="Arial"/>
                <w:sz w:val="22"/>
                <w:szCs w:val="22"/>
              </w:rPr>
            </w:pPr>
          </w:p>
          <w:p w14:paraId="3CEBAEF3" w14:textId="77777777" w:rsidR="000D0F9B" w:rsidRPr="001D52D7" w:rsidRDefault="00CB0058" w:rsidP="000D0F9B">
            <w:pPr>
              <w:tabs>
                <w:tab w:val="left" w:pos="601"/>
              </w:tabs>
              <w:spacing w:before="120"/>
              <w:rPr>
                <w:rFonts w:ascii="Arial" w:hAnsi="Arial" w:cs="Arial"/>
                <w:sz w:val="22"/>
                <w:szCs w:val="22"/>
              </w:rPr>
            </w:pPr>
            <w:r w:rsidRPr="001D52D7">
              <w:rPr>
                <w:rFonts w:ascii="Arial" w:hAnsi="Arial" w:cs="Arial"/>
                <w:b/>
                <w:sz w:val="22"/>
                <w:szCs w:val="22"/>
              </w:rPr>
              <w:tab/>
            </w:r>
            <w:r w:rsidR="30586F54" w:rsidRPr="55CF6AD9">
              <w:rPr>
                <w:rFonts w:ascii="Arial" w:hAnsi="Arial" w:cs="Arial"/>
                <w:b/>
                <w:bCs/>
                <w:sz w:val="22"/>
                <w:szCs w:val="22"/>
              </w:rPr>
              <w:t>Phone</w:t>
            </w:r>
            <w:r w:rsidR="30586F54" w:rsidRPr="001D52D7">
              <w:rPr>
                <w:rFonts w:ascii="Arial" w:hAnsi="Arial" w:cs="Arial"/>
                <w:sz w:val="22"/>
                <w:szCs w:val="22"/>
              </w:rPr>
              <w:t>:13</w:t>
            </w:r>
            <w:r w:rsidR="35EF2DC5" w:rsidRPr="001D52D7">
              <w:rPr>
                <w:rFonts w:ascii="Arial" w:hAnsi="Arial" w:cs="Arial"/>
                <w:sz w:val="22"/>
                <w:szCs w:val="22"/>
              </w:rPr>
              <w:t xml:space="preserve"> 28 46</w:t>
            </w:r>
            <w:r w:rsidR="705940C6" w:rsidRPr="001D52D7">
              <w:rPr>
                <w:rFonts w:ascii="Arial" w:hAnsi="Arial" w:cs="Arial"/>
                <w:sz w:val="22"/>
                <w:szCs w:val="22"/>
              </w:rPr>
              <w:t xml:space="preserve"> </w:t>
            </w:r>
            <w:r w:rsidR="70CF13BD" w:rsidRPr="001D52D7">
              <w:rPr>
                <w:rFonts w:ascii="Arial" w:hAnsi="Arial" w:cs="Arial"/>
                <w:sz w:val="22"/>
                <w:szCs w:val="22"/>
              </w:rPr>
              <w:t xml:space="preserve">or +61 2 </w:t>
            </w:r>
            <w:r w:rsidR="477FB4A8" w:rsidRPr="001D52D7">
              <w:rPr>
                <w:rFonts w:ascii="Arial" w:hAnsi="Arial" w:cs="Arial"/>
                <w:sz w:val="22"/>
                <w:szCs w:val="22"/>
              </w:rPr>
              <w:t xml:space="preserve">6213 6000 </w:t>
            </w:r>
            <w:r w:rsidR="70CF13BD" w:rsidRPr="001D52D7">
              <w:rPr>
                <w:rFonts w:ascii="Arial" w:hAnsi="Arial" w:cs="Arial"/>
                <w:sz w:val="22"/>
                <w:szCs w:val="22"/>
              </w:rPr>
              <w:t>(</w:t>
            </w:r>
            <w:r w:rsidR="705940C6" w:rsidRPr="001D52D7">
              <w:rPr>
                <w:rFonts w:ascii="Arial" w:hAnsi="Arial" w:cs="Arial"/>
                <w:sz w:val="22"/>
                <w:szCs w:val="22"/>
              </w:rPr>
              <w:t>outside Australia)</w:t>
            </w:r>
          </w:p>
          <w:p w14:paraId="3CEBAEF5" w14:textId="255E5667" w:rsidR="00CB0058" w:rsidRPr="001D52D7" w:rsidRDefault="000D0F9B" w:rsidP="008B33C3">
            <w:pPr>
              <w:tabs>
                <w:tab w:val="left" w:pos="601"/>
              </w:tabs>
              <w:spacing w:before="120"/>
              <w:rPr>
                <w:rFonts w:ascii="Arial" w:hAnsi="Arial" w:cs="Arial"/>
                <w:sz w:val="22"/>
                <w:szCs w:val="22"/>
              </w:rPr>
            </w:pPr>
            <w:r w:rsidRPr="001D52D7">
              <w:rPr>
                <w:rFonts w:ascii="Arial" w:hAnsi="Arial" w:cs="Arial"/>
                <w:sz w:val="22"/>
                <w:szCs w:val="22"/>
              </w:rPr>
              <w:tab/>
            </w:r>
            <w:r w:rsidR="00CB0058" w:rsidRPr="001D52D7">
              <w:rPr>
                <w:rFonts w:ascii="Arial" w:hAnsi="Arial" w:cs="Arial"/>
                <w:b/>
                <w:sz w:val="22"/>
                <w:szCs w:val="22"/>
              </w:rPr>
              <w:t>Email</w:t>
            </w:r>
            <w:r w:rsidR="00CB0058" w:rsidRPr="001D52D7">
              <w:rPr>
                <w:rFonts w:ascii="Arial" w:hAnsi="Arial" w:cs="Arial"/>
                <w:sz w:val="22"/>
                <w:szCs w:val="22"/>
              </w:rPr>
              <w:t>:</w:t>
            </w:r>
            <w:r w:rsidR="00CB0058" w:rsidRPr="001D52D7">
              <w:rPr>
                <w:rFonts w:ascii="Arial" w:hAnsi="Arial" w:cs="Arial"/>
                <w:sz w:val="22"/>
                <w:szCs w:val="22"/>
              </w:rPr>
              <w:tab/>
            </w:r>
            <w:hyperlink r:id="rId13" w:history="1">
              <w:r w:rsidR="009B4007" w:rsidRPr="001D52D7">
                <w:rPr>
                  <w:rStyle w:val="Hyperlink"/>
                  <w:rFonts w:ascii="Arial" w:hAnsi="Arial" w:cs="Arial"/>
                  <w:sz w:val="22"/>
                  <w:szCs w:val="22"/>
                </w:rPr>
                <w:t>clientsupport@adcommission.gov.au</w:t>
              </w:r>
            </w:hyperlink>
          </w:p>
          <w:p w14:paraId="3CEBAEF6" w14:textId="77777777" w:rsidR="00CB0058" w:rsidRPr="001D52D7" w:rsidRDefault="00CB0058" w:rsidP="008B33C3">
            <w:pPr>
              <w:rPr>
                <w:rFonts w:ascii="Arial" w:hAnsi="Arial" w:cs="Arial"/>
                <w:sz w:val="22"/>
                <w:szCs w:val="22"/>
              </w:rPr>
            </w:pPr>
          </w:p>
          <w:p w14:paraId="3CEBAEF7" w14:textId="273AFA3F" w:rsidR="00CB0058" w:rsidRPr="001D52D7" w:rsidRDefault="004767C5" w:rsidP="008B33C3">
            <w:pPr>
              <w:rPr>
                <w:rStyle w:val="Hyperlink"/>
                <w:rFonts w:ascii="Arial" w:eastAsiaTheme="majorEastAsia" w:hAnsi="Arial" w:cs="Arial"/>
                <w:sz w:val="22"/>
                <w:szCs w:val="22"/>
              </w:rPr>
            </w:pPr>
            <w:r w:rsidRPr="001D52D7">
              <w:rPr>
                <w:rFonts w:ascii="Arial" w:hAnsi="Arial" w:cs="Arial"/>
                <w:sz w:val="22"/>
                <w:szCs w:val="22"/>
              </w:rPr>
              <w:t>I</w:t>
            </w:r>
            <w:r w:rsidR="00CB0058" w:rsidRPr="001D52D7">
              <w:rPr>
                <w:rFonts w:ascii="Arial" w:hAnsi="Arial" w:cs="Arial"/>
                <w:sz w:val="22"/>
                <w:szCs w:val="22"/>
              </w:rPr>
              <w:t xml:space="preserve">nformation is available from the </w:t>
            </w:r>
            <w:r w:rsidR="00A612F6" w:rsidRPr="001D52D7">
              <w:rPr>
                <w:rFonts w:ascii="Arial" w:hAnsi="Arial" w:cs="Arial"/>
                <w:sz w:val="22"/>
                <w:szCs w:val="22"/>
              </w:rPr>
              <w:t>c</w:t>
            </w:r>
            <w:r w:rsidR="00CB0058" w:rsidRPr="001D52D7">
              <w:rPr>
                <w:rFonts w:ascii="Arial" w:hAnsi="Arial" w:cs="Arial"/>
                <w:sz w:val="22"/>
                <w:szCs w:val="22"/>
              </w:rPr>
              <w:t xml:space="preserve">ommission’s website at </w:t>
            </w:r>
            <w:hyperlink r:id="rId14" w:history="1">
              <w:r w:rsidR="00CB0058" w:rsidRPr="001D52D7">
                <w:rPr>
                  <w:rStyle w:val="Hyperlink"/>
                  <w:rFonts w:ascii="Arial" w:eastAsiaTheme="majorEastAsia" w:hAnsi="Arial" w:cs="Arial"/>
                  <w:sz w:val="22"/>
                  <w:szCs w:val="22"/>
                </w:rPr>
                <w:t>www.adcommission.gov.au</w:t>
              </w:r>
            </w:hyperlink>
            <w:r w:rsidR="00F54C61" w:rsidRPr="001D52D7">
              <w:rPr>
                <w:rStyle w:val="Hyperlink"/>
                <w:rFonts w:ascii="Arial" w:eastAsiaTheme="majorEastAsia" w:hAnsi="Arial" w:cs="Arial"/>
                <w:sz w:val="22"/>
                <w:szCs w:val="22"/>
              </w:rPr>
              <w:t>.</w:t>
            </w:r>
          </w:p>
          <w:p w14:paraId="3CEBAEF8" w14:textId="77777777" w:rsidR="00F54C61" w:rsidRPr="001D52D7" w:rsidRDefault="00F54C61" w:rsidP="008B33C3">
            <w:pPr>
              <w:rPr>
                <w:rStyle w:val="Hyperlink"/>
                <w:rFonts w:ascii="Arial" w:eastAsiaTheme="majorEastAsia" w:hAnsi="Arial" w:cs="Arial"/>
                <w:sz w:val="22"/>
                <w:szCs w:val="22"/>
              </w:rPr>
            </w:pPr>
          </w:p>
          <w:p w14:paraId="3CEBAEFA" w14:textId="6F74AB0E" w:rsidR="00943916" w:rsidRPr="001D52D7" w:rsidRDefault="00FF28D8" w:rsidP="008B33C3">
            <w:pPr>
              <w:rPr>
                <w:rFonts w:ascii="Arial" w:hAnsi="Arial" w:cs="Arial"/>
                <w:sz w:val="22"/>
                <w:szCs w:val="22"/>
              </w:rPr>
            </w:pPr>
            <w:r w:rsidRPr="001D52D7">
              <w:rPr>
                <w:rFonts w:ascii="Arial" w:hAnsi="Arial" w:cs="Arial"/>
                <w:sz w:val="22"/>
                <w:szCs w:val="22"/>
                <w:lang w:val="en-AU"/>
              </w:rPr>
              <w:t xml:space="preserve">Small and medium enterprises (i.e., those with </w:t>
            </w:r>
            <w:r w:rsidR="009C6C9B" w:rsidRPr="001D52D7">
              <w:rPr>
                <w:rFonts w:ascii="Arial" w:hAnsi="Arial" w:cs="Arial"/>
                <w:sz w:val="22"/>
                <w:szCs w:val="22"/>
                <w:lang w:val="en-AU"/>
              </w:rPr>
              <w:t>less than</w:t>
            </w:r>
            <w:r w:rsidRPr="001D52D7">
              <w:rPr>
                <w:rFonts w:ascii="Arial" w:hAnsi="Arial" w:cs="Arial"/>
                <w:sz w:val="22"/>
                <w:szCs w:val="22"/>
                <w:lang w:val="en-AU"/>
              </w:rPr>
              <w:t xml:space="preserve"> 200 full-time staff, which are inde</w:t>
            </w:r>
            <w:r w:rsidR="00FD72D4" w:rsidRPr="001D52D7">
              <w:rPr>
                <w:rFonts w:ascii="Arial" w:hAnsi="Arial" w:cs="Arial"/>
                <w:sz w:val="22"/>
                <w:szCs w:val="22"/>
                <w:lang w:val="en-AU"/>
              </w:rPr>
              <w:t>pendently</w:t>
            </w:r>
            <w:r w:rsidRPr="001D52D7">
              <w:rPr>
                <w:rFonts w:ascii="Arial" w:hAnsi="Arial" w:cs="Arial"/>
                <w:sz w:val="22"/>
                <w:szCs w:val="22"/>
                <w:lang w:val="en-AU"/>
              </w:rPr>
              <w:t xml:space="preserve"> operated and which are not a related body corporate for the purposes of the </w:t>
            </w:r>
            <w:r w:rsidRPr="001D52D7">
              <w:rPr>
                <w:rFonts w:ascii="Arial" w:hAnsi="Arial" w:cs="Arial"/>
                <w:i/>
                <w:sz w:val="22"/>
                <w:szCs w:val="22"/>
                <w:lang w:val="en-AU"/>
              </w:rPr>
              <w:t>Corporations Act</w:t>
            </w:r>
            <w:r w:rsidRPr="001D52D7">
              <w:rPr>
                <w:rFonts w:ascii="Arial" w:hAnsi="Arial" w:cs="Arial"/>
                <w:sz w:val="22"/>
                <w:szCs w:val="22"/>
                <w:lang w:val="en-AU"/>
              </w:rPr>
              <w:t xml:space="preserve"> 2001), may obtain assistance, at no charge, from</w:t>
            </w:r>
            <w:r w:rsidR="00A612F6" w:rsidRPr="001D52D7">
              <w:rPr>
                <w:rFonts w:ascii="Arial" w:hAnsi="Arial" w:cs="Arial"/>
                <w:sz w:val="22"/>
                <w:szCs w:val="22"/>
                <w:lang w:val="en-AU"/>
              </w:rPr>
              <w:t xml:space="preserve"> the Department of Industry, Science and Resources’</w:t>
            </w:r>
            <w:r w:rsidRPr="001D52D7">
              <w:rPr>
                <w:rFonts w:ascii="Arial" w:hAnsi="Arial" w:cs="Arial"/>
                <w:sz w:val="22"/>
                <w:szCs w:val="22"/>
                <w:lang w:val="en-AU"/>
              </w:rPr>
              <w:t xml:space="preserve"> International Trade Remedies Advisory (ITRA) Service. For more information on the ITRA Service, visit </w:t>
            </w:r>
            <w:hyperlink r:id="rId15" w:history="1">
              <w:r w:rsidR="00A612F6" w:rsidRPr="001D52D7">
                <w:rPr>
                  <w:rStyle w:val="Hyperlink"/>
                  <w:rFonts w:ascii="Arial" w:hAnsi="Arial" w:cs="Arial"/>
                  <w:sz w:val="22"/>
                  <w:szCs w:val="22"/>
                  <w:lang w:val="en-AU"/>
                </w:rPr>
                <w:t>www.business.gov.au/</w:t>
              </w:r>
              <w:r w:rsidR="00A612F6" w:rsidRPr="001D52D7">
                <w:rPr>
                  <w:rStyle w:val="Hyperlink"/>
                  <w:rFonts w:ascii="Arial" w:hAnsi="Arial" w:cs="Arial"/>
                </w:rPr>
                <w:t>ITRA</w:t>
              </w:r>
            </w:hyperlink>
            <w:r w:rsidR="004767C5" w:rsidRPr="001D52D7">
              <w:rPr>
                <w:rFonts w:ascii="Arial" w:hAnsi="Arial" w:cs="Arial"/>
                <w:sz w:val="22"/>
                <w:szCs w:val="22"/>
                <w:lang w:val="en-AU"/>
              </w:rPr>
              <w:t xml:space="preserve">, </w:t>
            </w:r>
            <w:r w:rsidR="00A612F6" w:rsidRPr="001D52D7">
              <w:rPr>
                <w:rFonts w:ascii="Arial" w:hAnsi="Arial" w:cs="Arial"/>
                <w:sz w:val="22"/>
                <w:szCs w:val="22"/>
                <w:lang w:val="en-AU"/>
              </w:rPr>
              <w:t xml:space="preserve">email us at </w:t>
            </w:r>
            <w:hyperlink r:id="rId16" w:history="1">
              <w:r w:rsidR="00A612F6" w:rsidRPr="001D52D7">
                <w:rPr>
                  <w:rStyle w:val="Hyperlink"/>
                  <w:rFonts w:ascii="Arial" w:hAnsi="Arial" w:cs="Arial"/>
                  <w:sz w:val="22"/>
                  <w:szCs w:val="22"/>
                  <w:lang w:val="en-AU"/>
                </w:rPr>
                <w:t>itra@industry.gov.au</w:t>
              </w:r>
            </w:hyperlink>
            <w:r w:rsidR="00A612F6" w:rsidRPr="001D52D7">
              <w:rPr>
                <w:rFonts w:ascii="Arial" w:hAnsi="Arial" w:cs="Arial"/>
                <w:sz w:val="22"/>
                <w:szCs w:val="22"/>
                <w:lang w:val="en-AU"/>
              </w:rPr>
              <w:t xml:space="preserve">, </w:t>
            </w:r>
            <w:r w:rsidRPr="001D52D7">
              <w:rPr>
                <w:rFonts w:ascii="Arial" w:hAnsi="Arial" w:cs="Arial"/>
                <w:sz w:val="22"/>
                <w:szCs w:val="22"/>
                <w:lang w:val="en-AU"/>
              </w:rPr>
              <w:t xml:space="preserve">or telephone </w:t>
            </w:r>
            <w:r w:rsidR="00987422" w:rsidRPr="001D52D7">
              <w:rPr>
                <w:rFonts w:ascii="Arial" w:hAnsi="Arial" w:cs="Arial"/>
                <w:sz w:val="22"/>
                <w:szCs w:val="22"/>
              </w:rPr>
              <w:t>the ITRA Service Hotline on +61 2 6213 7267.</w:t>
            </w:r>
          </w:p>
        </w:tc>
      </w:tr>
      <w:tr w:rsidR="00F84E6D" w:rsidRPr="001D52D7" w14:paraId="42E960E9" w14:textId="77777777" w:rsidTr="55CF6AD9">
        <w:tc>
          <w:tcPr>
            <w:tcW w:w="1697" w:type="dxa"/>
          </w:tcPr>
          <w:p w14:paraId="4D3964D6" w14:textId="528B1738" w:rsidR="00F84E6D" w:rsidRPr="001D52D7" w:rsidRDefault="00F84E6D" w:rsidP="00F84E6D">
            <w:pPr>
              <w:pStyle w:val="Heading5"/>
              <w:keepNext w:val="0"/>
              <w:keepLines w:val="0"/>
              <w:spacing w:before="0"/>
              <w:jc w:val="right"/>
              <w:rPr>
                <w:rFonts w:ascii="Arial" w:hAnsi="Arial" w:cs="Arial"/>
                <w:b/>
                <w:color w:val="000000" w:themeColor="text1"/>
                <w:sz w:val="22"/>
                <w:szCs w:val="22"/>
              </w:rPr>
            </w:pPr>
            <w:r w:rsidRPr="001D52D7">
              <w:rPr>
                <w:rFonts w:ascii="Arial" w:hAnsi="Arial" w:cs="Arial"/>
                <w:b/>
                <w:color w:val="000000" w:themeColor="text1"/>
                <w:sz w:val="22"/>
                <w:szCs w:val="22"/>
              </w:rPr>
              <w:t>Review Period</w:t>
            </w:r>
          </w:p>
        </w:tc>
        <w:tc>
          <w:tcPr>
            <w:tcW w:w="7659" w:type="dxa"/>
          </w:tcPr>
          <w:p w14:paraId="6FBE633D" w14:textId="77777777" w:rsidR="00F84E6D" w:rsidRPr="001D52D7" w:rsidRDefault="00F84E6D" w:rsidP="002F55F3">
            <w:pPr>
              <w:spacing w:after="120"/>
              <w:rPr>
                <w:rFonts w:ascii="Arial" w:hAnsi="Arial" w:cs="Arial"/>
                <w:bCs/>
                <w:spacing w:val="-3"/>
                <w:sz w:val="22"/>
                <w:szCs w:val="22"/>
              </w:rPr>
            </w:pPr>
            <w:r w:rsidRPr="001D52D7">
              <w:rPr>
                <w:rFonts w:ascii="Arial" w:hAnsi="Arial" w:cs="Arial"/>
                <w:bCs/>
                <w:spacing w:val="-3"/>
                <w:sz w:val="22"/>
                <w:szCs w:val="22"/>
              </w:rPr>
              <w:t xml:space="preserve">The review period is </w:t>
            </w:r>
            <w:r w:rsidRPr="001D52D7">
              <w:rPr>
                <w:rFonts w:ascii="Arial" w:hAnsi="Arial" w:cs="Arial"/>
                <w:bCs/>
                <w:i/>
                <w:spacing w:val="-3"/>
                <w:sz w:val="22"/>
                <w:szCs w:val="22"/>
              </w:rPr>
              <w:t>generally</w:t>
            </w:r>
            <w:r w:rsidRPr="001D52D7">
              <w:rPr>
                <w:rFonts w:ascii="Arial" w:hAnsi="Arial" w:cs="Arial"/>
                <w:bCs/>
                <w:spacing w:val="-3"/>
                <w:sz w:val="22"/>
                <w:szCs w:val="22"/>
              </w:rPr>
              <w:t xml:space="preserve"> the 12 month period preceding the initiation date and ending on the most recently completed month or quarter. </w:t>
            </w:r>
          </w:p>
          <w:p w14:paraId="7D75A1AB" w14:textId="3941A3DF" w:rsidR="00F84E6D" w:rsidRPr="001D52D7" w:rsidRDefault="00C034A0" w:rsidP="002F55F3">
            <w:pPr>
              <w:spacing w:after="120"/>
              <w:rPr>
                <w:rFonts w:ascii="Arial" w:hAnsi="Arial" w:cs="Arial"/>
                <w:bCs/>
                <w:spacing w:val="-3"/>
                <w:sz w:val="22"/>
                <w:szCs w:val="22"/>
              </w:rPr>
            </w:pPr>
            <w:r w:rsidRPr="001D52D7">
              <w:rPr>
                <w:rFonts w:ascii="Arial" w:hAnsi="Arial" w:cs="Arial"/>
                <w:bCs/>
                <w:spacing w:val="-3"/>
                <w:sz w:val="22"/>
                <w:szCs w:val="22"/>
              </w:rPr>
              <w:t>For the purposes of information requested in this application, please consider the review period as the 12 month period ending on the most recently completed</w:t>
            </w:r>
            <w:r w:rsidR="00846D9F" w:rsidRPr="001D52D7">
              <w:rPr>
                <w:rFonts w:ascii="Arial" w:hAnsi="Arial" w:cs="Arial"/>
                <w:bCs/>
                <w:spacing w:val="-3"/>
                <w:sz w:val="22"/>
                <w:szCs w:val="22"/>
              </w:rPr>
              <w:t xml:space="preserve"> quarter</w:t>
            </w:r>
            <w:r w:rsidRPr="001D52D7">
              <w:rPr>
                <w:rFonts w:ascii="Arial" w:hAnsi="Arial" w:cs="Arial"/>
                <w:bCs/>
                <w:spacing w:val="-3"/>
                <w:sz w:val="22"/>
                <w:szCs w:val="22"/>
              </w:rPr>
              <w:t xml:space="preserve"> prior to </w:t>
            </w:r>
            <w:r w:rsidR="00AD1D3E" w:rsidRPr="001D52D7">
              <w:rPr>
                <w:rFonts w:ascii="Arial" w:hAnsi="Arial" w:cs="Arial"/>
                <w:bCs/>
                <w:spacing w:val="-3"/>
                <w:sz w:val="22"/>
                <w:szCs w:val="22"/>
              </w:rPr>
              <w:t xml:space="preserve">the </w:t>
            </w:r>
            <w:r w:rsidRPr="001D52D7">
              <w:rPr>
                <w:rFonts w:ascii="Arial" w:hAnsi="Arial" w:cs="Arial"/>
                <w:bCs/>
                <w:spacing w:val="-3"/>
                <w:sz w:val="22"/>
                <w:szCs w:val="22"/>
              </w:rPr>
              <w:t xml:space="preserve">date that you submit the application. </w:t>
            </w:r>
          </w:p>
          <w:p w14:paraId="2DDE4427" w14:textId="25808382" w:rsidR="002F55F3" w:rsidRPr="001D52D7" w:rsidRDefault="002F55F3" w:rsidP="00AD1D3E">
            <w:pPr>
              <w:spacing w:after="120"/>
              <w:rPr>
                <w:rFonts w:ascii="Arial" w:hAnsi="Arial" w:cs="Arial"/>
                <w:bCs/>
                <w:spacing w:val="-3"/>
                <w:sz w:val="22"/>
                <w:szCs w:val="22"/>
              </w:rPr>
            </w:pPr>
            <w:r w:rsidRPr="001D52D7">
              <w:rPr>
                <w:rFonts w:ascii="Arial" w:hAnsi="Arial" w:cs="Arial"/>
                <w:bCs/>
                <w:spacing w:val="-3"/>
                <w:sz w:val="22"/>
                <w:szCs w:val="22"/>
              </w:rPr>
              <w:t>The actual review period will be set</w:t>
            </w:r>
            <w:r w:rsidR="00AD1D3E" w:rsidRPr="001D52D7">
              <w:rPr>
                <w:rFonts w:ascii="Arial" w:hAnsi="Arial" w:cs="Arial"/>
                <w:bCs/>
                <w:spacing w:val="-3"/>
                <w:sz w:val="22"/>
                <w:szCs w:val="22"/>
              </w:rPr>
              <w:t xml:space="preserve"> by the Commission</w:t>
            </w:r>
            <w:r w:rsidR="009B0514" w:rsidRPr="001D52D7">
              <w:rPr>
                <w:rFonts w:ascii="Arial" w:hAnsi="Arial" w:cs="Arial"/>
                <w:bCs/>
                <w:spacing w:val="-3"/>
                <w:sz w:val="22"/>
                <w:szCs w:val="22"/>
              </w:rPr>
              <w:t>er</w:t>
            </w:r>
            <w:r w:rsidRPr="001D52D7">
              <w:rPr>
                <w:rFonts w:ascii="Arial" w:hAnsi="Arial" w:cs="Arial"/>
                <w:bCs/>
                <w:spacing w:val="-3"/>
                <w:sz w:val="22"/>
                <w:szCs w:val="22"/>
              </w:rPr>
              <w:t xml:space="preserve"> if a review is initiated, and may differ </w:t>
            </w:r>
            <w:r w:rsidR="00AD1D3E" w:rsidRPr="001D52D7">
              <w:rPr>
                <w:rFonts w:ascii="Arial" w:hAnsi="Arial" w:cs="Arial"/>
                <w:bCs/>
                <w:spacing w:val="-3"/>
                <w:sz w:val="22"/>
                <w:szCs w:val="22"/>
              </w:rPr>
              <w:t>to</w:t>
            </w:r>
            <w:r w:rsidRPr="001D52D7">
              <w:rPr>
                <w:rFonts w:ascii="Arial" w:hAnsi="Arial" w:cs="Arial"/>
                <w:bCs/>
                <w:spacing w:val="-3"/>
                <w:sz w:val="22"/>
                <w:szCs w:val="22"/>
              </w:rPr>
              <w:t xml:space="preserve"> that used by the applicant in the application form.</w:t>
            </w:r>
          </w:p>
        </w:tc>
      </w:tr>
      <w:tr w:rsidR="00F84E6D" w:rsidRPr="001D52D7" w14:paraId="3CEBAF06" w14:textId="77777777" w:rsidTr="55CF6AD9">
        <w:tc>
          <w:tcPr>
            <w:tcW w:w="1697" w:type="dxa"/>
          </w:tcPr>
          <w:p w14:paraId="3CEBAEFC" w14:textId="77777777" w:rsidR="00F84E6D" w:rsidRPr="001D52D7" w:rsidRDefault="00F84E6D" w:rsidP="00F84E6D">
            <w:pPr>
              <w:pStyle w:val="Heading5"/>
              <w:keepNext w:val="0"/>
              <w:keepLines w:val="0"/>
              <w:spacing w:before="0"/>
              <w:jc w:val="right"/>
              <w:rPr>
                <w:rFonts w:ascii="Arial" w:hAnsi="Arial" w:cs="Arial"/>
                <w:b/>
                <w:color w:val="000000" w:themeColor="text1"/>
                <w:sz w:val="22"/>
                <w:szCs w:val="22"/>
              </w:rPr>
            </w:pPr>
            <w:r w:rsidRPr="001D52D7">
              <w:rPr>
                <w:rFonts w:ascii="Arial" w:hAnsi="Arial" w:cs="Arial"/>
                <w:b/>
                <w:color w:val="000000" w:themeColor="text1"/>
                <w:sz w:val="22"/>
                <w:szCs w:val="22"/>
              </w:rPr>
              <w:t>Required information</w:t>
            </w:r>
          </w:p>
        </w:tc>
        <w:tc>
          <w:tcPr>
            <w:tcW w:w="7659" w:type="dxa"/>
          </w:tcPr>
          <w:p w14:paraId="3CEBAEFD" w14:textId="468365DF" w:rsidR="00F84E6D" w:rsidRPr="001D52D7" w:rsidRDefault="00F84E6D" w:rsidP="00F84E6D">
            <w:pPr>
              <w:numPr>
                <w:ilvl w:val="0"/>
                <w:numId w:val="22"/>
              </w:numPr>
              <w:spacing w:after="120"/>
              <w:ind w:left="328" w:hangingChars="149" w:hanging="328"/>
              <w:rPr>
                <w:rFonts w:ascii="Arial" w:hAnsi="Arial" w:cs="Arial"/>
                <w:sz w:val="22"/>
                <w:szCs w:val="22"/>
              </w:rPr>
            </w:pPr>
            <w:r w:rsidRPr="001D52D7">
              <w:rPr>
                <w:rFonts w:ascii="Arial" w:hAnsi="Arial" w:cs="Arial"/>
                <w:sz w:val="22"/>
                <w:szCs w:val="22"/>
              </w:rPr>
              <w:t xml:space="preserve">Provide details of the name, street and postal address, of the applicant seeking the </w:t>
            </w:r>
            <w:r w:rsidR="0010199B" w:rsidRPr="001D52D7">
              <w:rPr>
                <w:rFonts w:ascii="Arial" w:hAnsi="Arial" w:cs="Arial"/>
                <w:sz w:val="22"/>
                <w:szCs w:val="22"/>
              </w:rPr>
              <w:t>review</w:t>
            </w:r>
            <w:r w:rsidRPr="001D52D7">
              <w:rPr>
                <w:rFonts w:ascii="Arial" w:hAnsi="Arial" w:cs="Arial"/>
                <w:sz w:val="22"/>
                <w:szCs w:val="22"/>
              </w:rPr>
              <w:t>.</w:t>
            </w:r>
          </w:p>
          <w:p w14:paraId="3CEBAEFE" w14:textId="0B2F70FC" w:rsidR="00F84E6D" w:rsidRPr="001D52D7" w:rsidRDefault="00F84E6D" w:rsidP="00F84E6D">
            <w:pPr>
              <w:numPr>
                <w:ilvl w:val="0"/>
                <w:numId w:val="22"/>
              </w:numPr>
              <w:spacing w:after="120"/>
              <w:ind w:left="328" w:hangingChars="149" w:hanging="328"/>
              <w:rPr>
                <w:rFonts w:ascii="Arial" w:hAnsi="Arial" w:cs="Arial"/>
                <w:sz w:val="22"/>
                <w:szCs w:val="22"/>
              </w:rPr>
            </w:pPr>
            <w:r w:rsidRPr="001D52D7">
              <w:rPr>
                <w:rFonts w:ascii="Arial" w:hAnsi="Arial" w:cs="Arial"/>
                <w:sz w:val="22"/>
                <w:szCs w:val="22"/>
              </w:rPr>
              <w:t>Provide details of the name of a contact person, including their position, telephone number and e-mail address.</w:t>
            </w:r>
          </w:p>
          <w:p w14:paraId="3CEBAEFF" w14:textId="77777777" w:rsidR="00F84E6D" w:rsidRPr="001D52D7" w:rsidRDefault="00F84E6D" w:rsidP="00F84E6D">
            <w:pPr>
              <w:widowControl/>
              <w:numPr>
                <w:ilvl w:val="0"/>
                <w:numId w:val="22"/>
              </w:numPr>
              <w:adjustRightInd w:val="0"/>
              <w:spacing w:after="120"/>
              <w:ind w:left="328" w:hangingChars="149" w:hanging="328"/>
              <w:rPr>
                <w:rFonts w:ascii="Arial" w:hAnsi="Arial" w:cs="Arial"/>
                <w:lang w:val="en-AU" w:eastAsia="en-AU"/>
              </w:rPr>
            </w:pPr>
            <w:r w:rsidRPr="001D52D7">
              <w:rPr>
                <w:rFonts w:ascii="Arial" w:hAnsi="Arial" w:cs="Arial"/>
                <w:sz w:val="22"/>
                <w:szCs w:val="22"/>
              </w:rPr>
              <w:t>Name other parties supporting this application.</w:t>
            </w:r>
          </w:p>
          <w:p w14:paraId="3CEBAF00" w14:textId="38220A4B" w:rsidR="00F84E6D" w:rsidRPr="001D52D7" w:rsidRDefault="00F84E6D" w:rsidP="00F84E6D">
            <w:pPr>
              <w:widowControl/>
              <w:numPr>
                <w:ilvl w:val="0"/>
                <w:numId w:val="22"/>
              </w:numPr>
              <w:adjustRightInd w:val="0"/>
              <w:spacing w:after="120"/>
              <w:ind w:left="328" w:hangingChars="149" w:hanging="328"/>
              <w:rPr>
                <w:rFonts w:ascii="Arial" w:hAnsi="Arial" w:cs="Arial"/>
                <w:sz w:val="22"/>
                <w:szCs w:val="22"/>
              </w:rPr>
            </w:pPr>
            <w:r w:rsidRPr="001D52D7">
              <w:rPr>
                <w:rFonts w:ascii="Arial" w:hAnsi="Arial" w:cs="Arial"/>
                <w:sz w:val="22"/>
                <w:szCs w:val="22"/>
              </w:rPr>
              <w:t>Describe your interest as an affected party (e</w:t>
            </w:r>
            <w:r w:rsidR="000D30E9" w:rsidRPr="001D52D7">
              <w:rPr>
                <w:rFonts w:ascii="Arial" w:hAnsi="Arial" w:cs="Arial"/>
                <w:sz w:val="22"/>
                <w:szCs w:val="22"/>
              </w:rPr>
              <w:t>.</w:t>
            </w:r>
            <w:r w:rsidRPr="001D52D7">
              <w:rPr>
                <w:rFonts w:ascii="Arial" w:hAnsi="Arial" w:cs="Arial"/>
                <w:sz w:val="22"/>
                <w:szCs w:val="22"/>
              </w:rPr>
              <w:t>g</w:t>
            </w:r>
            <w:r w:rsidR="000D30E9" w:rsidRPr="001D52D7">
              <w:rPr>
                <w:rFonts w:ascii="Arial" w:hAnsi="Arial" w:cs="Arial"/>
                <w:sz w:val="22"/>
                <w:szCs w:val="22"/>
              </w:rPr>
              <w:t>.</w:t>
            </w:r>
            <w:r w:rsidRPr="001D52D7">
              <w:rPr>
                <w:rFonts w:ascii="Arial" w:hAnsi="Arial" w:cs="Arial"/>
                <w:sz w:val="22"/>
                <w:szCs w:val="22"/>
              </w:rPr>
              <w:t xml:space="preserve"> are you concerned with the exportation of the goods, the importation of the goods, or part of the Australian industry, or acting on behalf of the Government of an exporting country).</w:t>
            </w:r>
          </w:p>
          <w:p w14:paraId="3CEBAF01" w14:textId="58F563F3" w:rsidR="00F84E6D" w:rsidRPr="001D52D7" w:rsidRDefault="00F84E6D" w:rsidP="00F84E6D">
            <w:pPr>
              <w:numPr>
                <w:ilvl w:val="0"/>
                <w:numId w:val="22"/>
              </w:numPr>
              <w:spacing w:after="120"/>
              <w:ind w:left="328" w:hangingChars="149" w:hanging="328"/>
              <w:rPr>
                <w:rFonts w:ascii="Arial" w:hAnsi="Arial" w:cs="Arial"/>
                <w:sz w:val="22"/>
                <w:szCs w:val="22"/>
              </w:rPr>
            </w:pPr>
            <w:r w:rsidRPr="001D52D7">
              <w:rPr>
                <w:rFonts w:ascii="Arial" w:hAnsi="Arial" w:cs="Arial"/>
                <w:sz w:val="22"/>
                <w:szCs w:val="22"/>
              </w:rPr>
              <w:t>Provide details of the current anti-dumping measure(s) the subject of this review application</w:t>
            </w:r>
            <w:r w:rsidR="0010199B" w:rsidRPr="001D52D7">
              <w:rPr>
                <w:rFonts w:ascii="Arial" w:hAnsi="Arial" w:cs="Arial"/>
                <w:sz w:val="22"/>
                <w:szCs w:val="22"/>
              </w:rPr>
              <w:t xml:space="preserve"> and the goods subject to the measure(s)</w:t>
            </w:r>
            <w:r w:rsidRPr="001D52D7">
              <w:rPr>
                <w:rFonts w:ascii="Arial" w:hAnsi="Arial" w:cs="Arial"/>
                <w:sz w:val="22"/>
                <w:szCs w:val="22"/>
              </w:rPr>
              <w:t>, including:</w:t>
            </w:r>
          </w:p>
          <w:p w14:paraId="3CEBAF02" w14:textId="77777777" w:rsidR="00F84E6D" w:rsidRPr="001D52D7" w:rsidRDefault="00F84E6D" w:rsidP="00F84E6D">
            <w:pPr>
              <w:pStyle w:val="ListParagraph"/>
              <w:numPr>
                <w:ilvl w:val="0"/>
                <w:numId w:val="23"/>
              </w:numPr>
              <w:tabs>
                <w:tab w:val="left" w:pos="884"/>
              </w:tabs>
              <w:autoSpaceDE/>
              <w:autoSpaceDN/>
              <w:spacing w:before="120" w:after="120" w:line="360" w:lineRule="auto"/>
              <w:ind w:leftChars="250" w:left="884" w:hangingChars="129" w:hanging="284"/>
              <w:rPr>
                <w:rFonts w:ascii="Arial" w:hAnsi="Arial" w:cs="Arial"/>
                <w:sz w:val="22"/>
                <w:szCs w:val="22"/>
              </w:rPr>
            </w:pPr>
            <w:r w:rsidRPr="001D52D7">
              <w:rPr>
                <w:rFonts w:ascii="Arial" w:hAnsi="Arial" w:cs="Arial"/>
                <w:sz w:val="22"/>
                <w:szCs w:val="22"/>
              </w:rPr>
              <w:t>tariff classification</w:t>
            </w:r>
          </w:p>
          <w:p w14:paraId="3CEBAF03" w14:textId="39AB2117" w:rsidR="00F84E6D" w:rsidRPr="001D52D7" w:rsidRDefault="00F84E6D" w:rsidP="00F84E6D">
            <w:pPr>
              <w:pStyle w:val="ListParagraph"/>
              <w:numPr>
                <w:ilvl w:val="0"/>
                <w:numId w:val="23"/>
              </w:numPr>
              <w:tabs>
                <w:tab w:val="left" w:pos="884"/>
              </w:tabs>
              <w:autoSpaceDE/>
              <w:autoSpaceDN/>
              <w:spacing w:before="120" w:after="120" w:line="360" w:lineRule="auto"/>
              <w:ind w:leftChars="250" w:left="884" w:hangingChars="129" w:hanging="284"/>
              <w:rPr>
                <w:rFonts w:ascii="Arial" w:hAnsi="Arial" w:cs="Arial"/>
                <w:sz w:val="22"/>
                <w:szCs w:val="22"/>
              </w:rPr>
            </w:pPr>
            <w:r w:rsidRPr="001D52D7">
              <w:rPr>
                <w:rFonts w:ascii="Arial" w:hAnsi="Arial" w:cs="Arial"/>
                <w:sz w:val="22"/>
                <w:szCs w:val="22"/>
              </w:rPr>
              <w:t xml:space="preserve">the countries </w:t>
            </w:r>
            <w:r w:rsidR="00286A4D" w:rsidRPr="001D52D7">
              <w:rPr>
                <w:rFonts w:ascii="Arial" w:hAnsi="Arial" w:cs="Arial"/>
                <w:sz w:val="22"/>
                <w:szCs w:val="22"/>
              </w:rPr>
              <w:t>and/</w:t>
            </w:r>
            <w:r w:rsidRPr="001D52D7">
              <w:rPr>
                <w:rFonts w:ascii="Arial" w:hAnsi="Arial" w:cs="Arial"/>
                <w:sz w:val="22"/>
                <w:szCs w:val="22"/>
              </w:rPr>
              <w:t xml:space="preserve">or companies </w:t>
            </w:r>
          </w:p>
          <w:p w14:paraId="3CEBAF04" w14:textId="77777777" w:rsidR="00F84E6D" w:rsidRPr="001D52D7" w:rsidRDefault="00F84E6D" w:rsidP="00F84E6D">
            <w:pPr>
              <w:pStyle w:val="ListParagraph"/>
              <w:numPr>
                <w:ilvl w:val="0"/>
                <w:numId w:val="23"/>
              </w:numPr>
              <w:tabs>
                <w:tab w:val="left" w:pos="884"/>
              </w:tabs>
              <w:autoSpaceDE/>
              <w:autoSpaceDN/>
              <w:spacing w:before="120" w:after="120" w:line="360" w:lineRule="auto"/>
              <w:ind w:leftChars="250" w:left="884" w:hangingChars="129" w:hanging="284"/>
              <w:rPr>
                <w:rFonts w:ascii="Arial" w:hAnsi="Arial" w:cs="Arial"/>
                <w:sz w:val="22"/>
                <w:szCs w:val="22"/>
              </w:rPr>
            </w:pPr>
            <w:r w:rsidRPr="001D52D7">
              <w:rPr>
                <w:rFonts w:ascii="Arial" w:hAnsi="Arial" w:cs="Arial"/>
                <w:sz w:val="22"/>
                <w:szCs w:val="22"/>
              </w:rPr>
              <w:t>specified date of publication of the measure</w:t>
            </w:r>
          </w:p>
          <w:p w14:paraId="7D9590D5" w14:textId="629DA1A6" w:rsidR="00C034A0" w:rsidRPr="001D52D7" w:rsidRDefault="00A200A2" w:rsidP="00A200A2">
            <w:pPr>
              <w:numPr>
                <w:ilvl w:val="0"/>
                <w:numId w:val="22"/>
              </w:numPr>
              <w:spacing w:after="120"/>
              <w:ind w:left="328" w:hangingChars="149" w:hanging="328"/>
              <w:rPr>
                <w:rFonts w:ascii="Arial" w:hAnsi="Arial" w:cs="Arial"/>
                <w:sz w:val="22"/>
                <w:szCs w:val="22"/>
              </w:rPr>
            </w:pPr>
            <w:r w:rsidRPr="001D52D7">
              <w:rPr>
                <w:rFonts w:ascii="Arial" w:hAnsi="Arial" w:cs="Arial"/>
                <w:sz w:val="22"/>
                <w:szCs w:val="22"/>
              </w:rPr>
              <w:t xml:space="preserve">If you are an exporter of the goods </w:t>
            </w:r>
            <w:r w:rsidR="00C034A0" w:rsidRPr="001D52D7">
              <w:rPr>
                <w:rFonts w:ascii="Arial" w:hAnsi="Arial" w:cs="Arial"/>
                <w:sz w:val="22"/>
                <w:szCs w:val="22"/>
              </w:rPr>
              <w:t>the subject of this application</w:t>
            </w:r>
            <w:r w:rsidRPr="001D52D7">
              <w:rPr>
                <w:rFonts w:ascii="Arial" w:hAnsi="Arial" w:cs="Arial"/>
                <w:sz w:val="22"/>
                <w:szCs w:val="22"/>
              </w:rPr>
              <w:t xml:space="preserve"> please answer the following questions</w:t>
            </w:r>
            <w:r w:rsidR="00C034A0" w:rsidRPr="001D52D7">
              <w:rPr>
                <w:rFonts w:ascii="Arial" w:hAnsi="Arial" w:cs="Arial"/>
                <w:sz w:val="22"/>
                <w:szCs w:val="22"/>
              </w:rPr>
              <w:t>:</w:t>
            </w:r>
          </w:p>
          <w:p w14:paraId="7B7868B3" w14:textId="67480878" w:rsidR="00C034A0" w:rsidRPr="001D52D7" w:rsidRDefault="00C034A0" w:rsidP="002F55F3">
            <w:pPr>
              <w:pStyle w:val="ListParagraph"/>
              <w:numPr>
                <w:ilvl w:val="0"/>
                <w:numId w:val="23"/>
              </w:numPr>
              <w:spacing w:after="120"/>
              <w:rPr>
                <w:rFonts w:ascii="Arial" w:hAnsi="Arial" w:cs="Arial"/>
                <w:sz w:val="22"/>
                <w:szCs w:val="22"/>
              </w:rPr>
            </w:pPr>
            <w:r w:rsidRPr="001D52D7">
              <w:rPr>
                <w:rFonts w:ascii="Arial" w:hAnsi="Arial" w:cs="Arial"/>
                <w:sz w:val="22"/>
                <w:szCs w:val="22"/>
              </w:rPr>
              <w:t>Have you exported the goods to Australia during the review period?</w:t>
            </w:r>
          </w:p>
          <w:p w14:paraId="22669927" w14:textId="550E2690" w:rsidR="00C034A0" w:rsidRPr="001D52D7" w:rsidRDefault="00C034A0" w:rsidP="002F55F3">
            <w:pPr>
              <w:pStyle w:val="ListParagraph"/>
              <w:numPr>
                <w:ilvl w:val="1"/>
                <w:numId w:val="23"/>
              </w:numPr>
              <w:spacing w:after="120"/>
              <w:rPr>
                <w:rFonts w:ascii="Arial" w:hAnsi="Arial" w:cs="Arial"/>
                <w:sz w:val="22"/>
                <w:szCs w:val="22"/>
              </w:rPr>
            </w:pPr>
            <w:r w:rsidRPr="001D52D7">
              <w:rPr>
                <w:rFonts w:ascii="Arial" w:hAnsi="Arial" w:cs="Arial"/>
                <w:sz w:val="22"/>
                <w:szCs w:val="22"/>
              </w:rPr>
              <w:t xml:space="preserve">If yes, what was the total quantity and total value of the goods exported to Australia during the review period? </w:t>
            </w:r>
          </w:p>
          <w:p w14:paraId="1D72C5CF" w14:textId="77777777" w:rsidR="00FA193C" w:rsidRPr="001D52D7" w:rsidRDefault="00FA193C" w:rsidP="002F55F3">
            <w:pPr>
              <w:pStyle w:val="ListParagraph"/>
              <w:spacing w:after="120"/>
              <w:ind w:left="1440"/>
              <w:rPr>
                <w:rFonts w:ascii="Arial" w:hAnsi="Arial" w:cs="Arial"/>
                <w:sz w:val="22"/>
                <w:szCs w:val="22"/>
              </w:rPr>
            </w:pPr>
          </w:p>
          <w:p w14:paraId="58208E68" w14:textId="2DCF5A66" w:rsidR="00C034A0" w:rsidRPr="001D52D7" w:rsidRDefault="00C034A0" w:rsidP="002F55F3">
            <w:pPr>
              <w:pStyle w:val="ListParagraph"/>
              <w:numPr>
                <w:ilvl w:val="0"/>
                <w:numId w:val="23"/>
              </w:numPr>
              <w:spacing w:after="120"/>
              <w:rPr>
                <w:rFonts w:ascii="Arial" w:hAnsi="Arial" w:cs="Arial"/>
                <w:sz w:val="22"/>
                <w:szCs w:val="22"/>
              </w:rPr>
            </w:pPr>
            <w:r w:rsidRPr="001D52D7">
              <w:rPr>
                <w:rFonts w:ascii="Arial" w:hAnsi="Arial" w:cs="Arial"/>
                <w:sz w:val="22"/>
                <w:szCs w:val="22"/>
              </w:rPr>
              <w:t>Have you previously (</w:t>
            </w:r>
            <w:r w:rsidR="00A200A2" w:rsidRPr="001D52D7">
              <w:rPr>
                <w:rFonts w:ascii="Arial" w:hAnsi="Arial" w:cs="Arial"/>
                <w:sz w:val="22"/>
                <w:szCs w:val="22"/>
              </w:rPr>
              <w:t>prior to</w:t>
            </w:r>
            <w:r w:rsidRPr="001D52D7">
              <w:rPr>
                <w:rFonts w:ascii="Arial" w:hAnsi="Arial" w:cs="Arial"/>
                <w:sz w:val="22"/>
                <w:szCs w:val="22"/>
              </w:rPr>
              <w:t xml:space="preserve"> the review period) exported the goods to Australia? </w:t>
            </w:r>
          </w:p>
          <w:p w14:paraId="1747391C" w14:textId="4367849E" w:rsidR="00C034A0" w:rsidRPr="001D52D7" w:rsidRDefault="00E6468C" w:rsidP="002F55F3">
            <w:pPr>
              <w:pStyle w:val="ListParagraph"/>
              <w:numPr>
                <w:ilvl w:val="1"/>
                <w:numId w:val="23"/>
              </w:numPr>
              <w:spacing w:after="120"/>
              <w:rPr>
                <w:rFonts w:ascii="Arial" w:hAnsi="Arial" w:cs="Arial"/>
                <w:sz w:val="22"/>
                <w:szCs w:val="22"/>
              </w:rPr>
            </w:pPr>
            <w:r w:rsidRPr="001D52D7">
              <w:rPr>
                <w:rFonts w:ascii="Arial" w:hAnsi="Arial" w:cs="Arial"/>
                <w:sz w:val="22"/>
                <w:szCs w:val="22"/>
              </w:rPr>
              <w:t xml:space="preserve">If yes, </w:t>
            </w:r>
            <w:r w:rsidR="00C034A0" w:rsidRPr="001D52D7">
              <w:rPr>
                <w:rFonts w:ascii="Arial" w:hAnsi="Arial" w:cs="Arial"/>
                <w:sz w:val="22"/>
                <w:szCs w:val="22"/>
              </w:rPr>
              <w:t xml:space="preserve">please provide the total quantity and total value of the goods exported to </w:t>
            </w:r>
            <w:r w:rsidRPr="001D52D7">
              <w:rPr>
                <w:rFonts w:ascii="Arial" w:hAnsi="Arial" w:cs="Arial"/>
                <w:sz w:val="22"/>
                <w:szCs w:val="22"/>
              </w:rPr>
              <w:t xml:space="preserve">Australia </w:t>
            </w:r>
            <w:r w:rsidR="000429BB" w:rsidRPr="001D52D7">
              <w:rPr>
                <w:rFonts w:ascii="Arial" w:hAnsi="Arial" w:cs="Arial"/>
                <w:sz w:val="22"/>
                <w:szCs w:val="22"/>
              </w:rPr>
              <w:t xml:space="preserve">each year </w:t>
            </w:r>
            <w:r w:rsidRPr="001D52D7">
              <w:rPr>
                <w:rFonts w:ascii="Arial" w:hAnsi="Arial" w:cs="Arial"/>
                <w:sz w:val="22"/>
                <w:szCs w:val="22"/>
              </w:rPr>
              <w:t xml:space="preserve">during the three </w:t>
            </w:r>
            <w:r w:rsidR="00A200A2" w:rsidRPr="001D52D7">
              <w:rPr>
                <w:rFonts w:ascii="Arial" w:hAnsi="Arial" w:cs="Arial"/>
                <w:sz w:val="22"/>
                <w:szCs w:val="22"/>
              </w:rPr>
              <w:t xml:space="preserve">years prior to the </w:t>
            </w:r>
            <w:r w:rsidRPr="001D52D7">
              <w:rPr>
                <w:rFonts w:ascii="Arial" w:hAnsi="Arial" w:cs="Arial"/>
                <w:sz w:val="22"/>
                <w:szCs w:val="22"/>
              </w:rPr>
              <w:t>review period.</w:t>
            </w:r>
            <w:r w:rsidR="00A200A2" w:rsidRPr="001D52D7">
              <w:rPr>
                <w:rFonts w:ascii="Arial" w:hAnsi="Arial" w:cs="Arial"/>
                <w:sz w:val="22"/>
                <w:szCs w:val="22"/>
              </w:rPr>
              <w:t xml:space="preserve"> </w:t>
            </w:r>
          </w:p>
          <w:p w14:paraId="571B5044" w14:textId="77777777" w:rsidR="00FA193C" w:rsidRPr="001D52D7" w:rsidRDefault="00FA193C" w:rsidP="002F55F3">
            <w:pPr>
              <w:pStyle w:val="ListParagraph"/>
              <w:spacing w:after="120"/>
              <w:ind w:left="1440"/>
              <w:rPr>
                <w:rFonts w:ascii="Arial" w:hAnsi="Arial" w:cs="Arial"/>
                <w:sz w:val="22"/>
                <w:szCs w:val="22"/>
              </w:rPr>
            </w:pPr>
          </w:p>
          <w:p w14:paraId="27DBACCA" w14:textId="44EBD3C6" w:rsidR="00C034A0" w:rsidRPr="001D52D7" w:rsidRDefault="00C034A0" w:rsidP="002F55F3">
            <w:pPr>
              <w:pStyle w:val="ListParagraph"/>
              <w:numPr>
                <w:ilvl w:val="0"/>
                <w:numId w:val="23"/>
              </w:numPr>
              <w:spacing w:after="120"/>
              <w:rPr>
                <w:rFonts w:ascii="Arial" w:hAnsi="Arial" w:cs="Arial"/>
                <w:sz w:val="22"/>
                <w:szCs w:val="22"/>
              </w:rPr>
            </w:pPr>
            <w:r w:rsidRPr="001D52D7">
              <w:rPr>
                <w:rFonts w:ascii="Arial" w:hAnsi="Arial" w:cs="Arial"/>
                <w:sz w:val="22"/>
                <w:szCs w:val="22"/>
              </w:rPr>
              <w:t xml:space="preserve">Have you exported </w:t>
            </w:r>
            <w:r w:rsidR="00A200A2" w:rsidRPr="001D52D7">
              <w:rPr>
                <w:rFonts w:ascii="Arial" w:hAnsi="Arial" w:cs="Arial"/>
                <w:sz w:val="22"/>
                <w:szCs w:val="22"/>
              </w:rPr>
              <w:t>like</w:t>
            </w:r>
            <w:r w:rsidRPr="001D52D7">
              <w:rPr>
                <w:rFonts w:ascii="Arial" w:hAnsi="Arial" w:cs="Arial"/>
                <w:sz w:val="22"/>
                <w:szCs w:val="22"/>
              </w:rPr>
              <w:t xml:space="preserve"> goods to </w:t>
            </w:r>
            <w:r w:rsidR="00D96671" w:rsidRPr="001D52D7">
              <w:rPr>
                <w:rFonts w:ascii="Arial" w:hAnsi="Arial" w:cs="Arial"/>
                <w:sz w:val="22"/>
                <w:szCs w:val="22"/>
              </w:rPr>
              <w:t>countries other than Australia</w:t>
            </w:r>
            <w:r w:rsidRPr="001D52D7">
              <w:rPr>
                <w:rFonts w:ascii="Arial" w:hAnsi="Arial" w:cs="Arial"/>
                <w:sz w:val="22"/>
                <w:szCs w:val="22"/>
              </w:rPr>
              <w:t xml:space="preserve"> during the review period?</w:t>
            </w:r>
          </w:p>
          <w:p w14:paraId="57C4A842" w14:textId="648EC3F4" w:rsidR="00E6468C" w:rsidRPr="001D52D7" w:rsidRDefault="00C034A0" w:rsidP="002F55F3">
            <w:pPr>
              <w:pStyle w:val="ListParagraph"/>
              <w:numPr>
                <w:ilvl w:val="1"/>
                <w:numId w:val="23"/>
              </w:numPr>
              <w:spacing w:after="120"/>
              <w:rPr>
                <w:rFonts w:ascii="Arial" w:hAnsi="Arial" w:cs="Arial"/>
                <w:sz w:val="22"/>
                <w:szCs w:val="22"/>
              </w:rPr>
            </w:pPr>
            <w:r w:rsidRPr="001D52D7">
              <w:rPr>
                <w:rFonts w:ascii="Arial" w:hAnsi="Arial" w:cs="Arial"/>
                <w:sz w:val="22"/>
                <w:szCs w:val="22"/>
              </w:rPr>
              <w:t xml:space="preserve">If yes, </w:t>
            </w:r>
            <w:r w:rsidR="00E6468C" w:rsidRPr="001D52D7">
              <w:rPr>
                <w:rFonts w:ascii="Arial" w:hAnsi="Arial" w:cs="Arial"/>
                <w:sz w:val="22"/>
                <w:szCs w:val="22"/>
              </w:rPr>
              <w:t xml:space="preserve">please provide the total quantity and total value of exports of the goods to </w:t>
            </w:r>
            <w:r w:rsidR="00FA193C" w:rsidRPr="001D52D7">
              <w:rPr>
                <w:rFonts w:ascii="Arial" w:hAnsi="Arial" w:cs="Arial"/>
                <w:sz w:val="22"/>
                <w:szCs w:val="22"/>
              </w:rPr>
              <w:t>each</w:t>
            </w:r>
            <w:r w:rsidR="00BB729D" w:rsidRPr="001D52D7">
              <w:rPr>
                <w:rFonts w:ascii="Arial" w:hAnsi="Arial" w:cs="Arial"/>
                <w:sz w:val="22"/>
                <w:szCs w:val="22"/>
              </w:rPr>
              <w:t xml:space="preserve"> other</w:t>
            </w:r>
            <w:r w:rsidR="00FA193C" w:rsidRPr="001D52D7">
              <w:rPr>
                <w:rFonts w:ascii="Arial" w:hAnsi="Arial" w:cs="Arial"/>
                <w:sz w:val="22"/>
                <w:szCs w:val="22"/>
              </w:rPr>
              <w:t xml:space="preserve"> </w:t>
            </w:r>
            <w:r w:rsidR="00D96671" w:rsidRPr="001D52D7">
              <w:rPr>
                <w:rFonts w:ascii="Arial" w:hAnsi="Arial" w:cs="Arial"/>
                <w:sz w:val="22"/>
                <w:szCs w:val="22"/>
              </w:rPr>
              <w:t>country</w:t>
            </w:r>
            <w:r w:rsidR="00E6468C" w:rsidRPr="001D52D7">
              <w:rPr>
                <w:rFonts w:ascii="Arial" w:hAnsi="Arial" w:cs="Arial"/>
                <w:sz w:val="22"/>
                <w:szCs w:val="22"/>
              </w:rPr>
              <w:t xml:space="preserve"> during the review period.</w:t>
            </w:r>
            <w:r w:rsidR="00C97195" w:rsidRPr="001D52D7">
              <w:rPr>
                <w:rFonts w:ascii="Arial" w:hAnsi="Arial" w:cs="Arial"/>
                <w:sz w:val="22"/>
                <w:szCs w:val="22"/>
              </w:rPr>
              <w:t xml:space="preserve"> Please indicate if any of the sales are to a related party.  </w:t>
            </w:r>
            <w:r w:rsidR="00E6468C" w:rsidRPr="001D52D7">
              <w:rPr>
                <w:rFonts w:ascii="Arial" w:hAnsi="Arial" w:cs="Arial"/>
                <w:sz w:val="22"/>
                <w:szCs w:val="22"/>
              </w:rPr>
              <w:t xml:space="preserve"> </w:t>
            </w:r>
          </w:p>
          <w:p w14:paraId="50F8450E" w14:textId="4E913AED" w:rsidR="005562A6" w:rsidRDefault="005562A6" w:rsidP="00AA5615">
            <w:pPr>
              <w:spacing w:after="120"/>
              <w:ind w:left="720"/>
              <w:rPr>
                <w:rFonts w:ascii="Arial" w:hAnsi="Arial" w:cs="Arial"/>
                <w:i/>
                <w:sz w:val="22"/>
                <w:szCs w:val="22"/>
              </w:rPr>
            </w:pPr>
            <w:r w:rsidRPr="001D52D7">
              <w:rPr>
                <w:rFonts w:ascii="Arial" w:hAnsi="Arial" w:cs="Arial"/>
                <w:i/>
                <w:sz w:val="22"/>
                <w:szCs w:val="22"/>
              </w:rPr>
              <w:t xml:space="preserve">NB: </w:t>
            </w:r>
            <w:r w:rsidR="00B30AF1" w:rsidRPr="001D52D7">
              <w:rPr>
                <w:rFonts w:ascii="Arial" w:hAnsi="Arial" w:cs="Arial"/>
                <w:i/>
                <w:sz w:val="22"/>
                <w:szCs w:val="22"/>
              </w:rPr>
              <w:t>In relation to the goods t</w:t>
            </w:r>
            <w:r w:rsidR="00F756BA" w:rsidRPr="001D52D7">
              <w:rPr>
                <w:rFonts w:ascii="Arial" w:hAnsi="Arial" w:cs="Arial"/>
                <w:i/>
                <w:sz w:val="22"/>
                <w:szCs w:val="22"/>
              </w:rPr>
              <w:t>he subject of</w:t>
            </w:r>
            <w:r w:rsidR="00B30AF1" w:rsidRPr="001D52D7">
              <w:rPr>
                <w:rFonts w:ascii="Arial" w:hAnsi="Arial" w:cs="Arial"/>
                <w:i/>
                <w:sz w:val="22"/>
                <w:szCs w:val="22"/>
              </w:rPr>
              <w:t xml:space="preserve"> this application, ‘like goods’ means goods that are identical in all respects to the goods the subject of this application or, although not alike in all respects to the goods the subject of this application, have characteristics closely resembling those goods (s 269T</w:t>
            </w:r>
            <w:r w:rsidR="00E44AD6" w:rsidRPr="001D52D7">
              <w:rPr>
                <w:rFonts w:ascii="Arial" w:hAnsi="Arial" w:cs="Arial"/>
                <w:i/>
                <w:sz w:val="22"/>
                <w:szCs w:val="22"/>
              </w:rPr>
              <w:t>(1)</w:t>
            </w:r>
            <w:r w:rsidR="00B30AF1" w:rsidRPr="001D52D7">
              <w:rPr>
                <w:rFonts w:ascii="Arial" w:hAnsi="Arial" w:cs="Arial"/>
                <w:i/>
                <w:sz w:val="22"/>
                <w:szCs w:val="22"/>
              </w:rPr>
              <w:t xml:space="preserve"> refers).</w:t>
            </w:r>
          </w:p>
          <w:p w14:paraId="71ED4661" w14:textId="77777777" w:rsidR="00943916" w:rsidRDefault="00943916" w:rsidP="00AA5615">
            <w:pPr>
              <w:spacing w:after="120"/>
              <w:ind w:left="720"/>
              <w:rPr>
                <w:rFonts w:ascii="Arial" w:hAnsi="Arial" w:cs="Arial"/>
                <w:i/>
                <w:sz w:val="22"/>
                <w:szCs w:val="22"/>
              </w:rPr>
            </w:pPr>
          </w:p>
          <w:p w14:paraId="5114F982" w14:textId="77777777" w:rsidR="00943916" w:rsidRDefault="00943916" w:rsidP="00AA5615">
            <w:pPr>
              <w:spacing w:after="120"/>
              <w:ind w:left="720"/>
              <w:rPr>
                <w:rFonts w:ascii="Arial" w:hAnsi="Arial" w:cs="Arial"/>
                <w:i/>
                <w:sz w:val="22"/>
                <w:szCs w:val="22"/>
              </w:rPr>
            </w:pPr>
          </w:p>
          <w:p w14:paraId="16BA8B68" w14:textId="77777777" w:rsidR="00606DC0" w:rsidRDefault="00606DC0" w:rsidP="00AA5615">
            <w:pPr>
              <w:spacing w:after="120"/>
              <w:ind w:left="720"/>
              <w:rPr>
                <w:rFonts w:ascii="Arial" w:hAnsi="Arial" w:cs="Arial"/>
                <w:i/>
                <w:sz w:val="22"/>
                <w:szCs w:val="22"/>
              </w:rPr>
            </w:pPr>
          </w:p>
          <w:p w14:paraId="52848193" w14:textId="77777777" w:rsidR="00943916" w:rsidRDefault="00943916" w:rsidP="00C97195">
            <w:pPr>
              <w:spacing w:after="120"/>
              <w:rPr>
                <w:rFonts w:ascii="Arial" w:hAnsi="Arial" w:cs="Arial"/>
                <w:i/>
                <w:sz w:val="22"/>
                <w:szCs w:val="22"/>
              </w:rPr>
            </w:pPr>
          </w:p>
          <w:p w14:paraId="78F6A6E6" w14:textId="670F56DE" w:rsidR="00C97195" w:rsidRPr="001D52D7" w:rsidRDefault="00C97195" w:rsidP="00C97195">
            <w:pPr>
              <w:spacing w:after="120"/>
              <w:rPr>
                <w:rFonts w:ascii="Arial" w:hAnsi="Arial" w:cs="Arial"/>
                <w:i/>
                <w:sz w:val="22"/>
                <w:szCs w:val="22"/>
              </w:rPr>
            </w:pPr>
            <w:r w:rsidRPr="001D52D7">
              <w:rPr>
                <w:rFonts w:ascii="Arial" w:hAnsi="Arial" w:cs="Arial"/>
                <w:i/>
                <w:sz w:val="22"/>
                <w:szCs w:val="22"/>
              </w:rPr>
              <w:t xml:space="preserve">NB: Please note you must provide this information if you are an exporter of the goods the subject of the application. If you are not an exporter of the goods, you may </w:t>
            </w:r>
            <w:r w:rsidR="00CC0D67" w:rsidRPr="001D52D7">
              <w:rPr>
                <w:rFonts w:ascii="Arial" w:hAnsi="Arial" w:cs="Arial"/>
                <w:i/>
                <w:sz w:val="22"/>
                <w:szCs w:val="22"/>
              </w:rPr>
              <w:t xml:space="preserve">choose to </w:t>
            </w:r>
            <w:r w:rsidRPr="001D52D7">
              <w:rPr>
                <w:rFonts w:ascii="Arial" w:hAnsi="Arial" w:cs="Arial"/>
                <w:i/>
                <w:sz w:val="22"/>
                <w:szCs w:val="22"/>
              </w:rPr>
              <w:t xml:space="preserve">provide information relevant to this question.  </w:t>
            </w:r>
          </w:p>
          <w:p w14:paraId="5472D611" w14:textId="77777777" w:rsidR="00C97195" w:rsidRPr="001D52D7" w:rsidRDefault="00C97195" w:rsidP="00C97195">
            <w:pPr>
              <w:spacing w:after="120"/>
              <w:rPr>
                <w:rFonts w:ascii="Arial" w:hAnsi="Arial" w:cs="Arial"/>
                <w:sz w:val="22"/>
                <w:szCs w:val="22"/>
              </w:rPr>
            </w:pPr>
          </w:p>
          <w:p w14:paraId="3CEBAF05" w14:textId="55E53AE8" w:rsidR="00D0689C" w:rsidRPr="001D52D7" w:rsidRDefault="00F84E6D" w:rsidP="00D0689C">
            <w:pPr>
              <w:numPr>
                <w:ilvl w:val="0"/>
                <w:numId w:val="22"/>
              </w:numPr>
              <w:spacing w:after="120"/>
              <w:ind w:left="328" w:hangingChars="149" w:hanging="328"/>
              <w:rPr>
                <w:rFonts w:ascii="Arial" w:hAnsi="Arial" w:cs="Arial"/>
                <w:sz w:val="22"/>
                <w:szCs w:val="22"/>
              </w:rPr>
            </w:pPr>
            <w:r w:rsidRPr="001D52D7">
              <w:rPr>
                <w:rFonts w:ascii="Arial" w:hAnsi="Arial" w:cs="Arial"/>
                <w:sz w:val="22"/>
                <w:szCs w:val="22"/>
              </w:rPr>
              <w:t>Provide the names, addresses</w:t>
            </w:r>
            <w:r w:rsidR="00B60BAC" w:rsidRPr="001D52D7">
              <w:rPr>
                <w:rFonts w:ascii="Arial" w:hAnsi="Arial" w:cs="Arial"/>
                <w:sz w:val="22"/>
                <w:szCs w:val="22"/>
              </w:rPr>
              <w:t xml:space="preserve"> and</w:t>
            </w:r>
            <w:r w:rsidRPr="001D52D7">
              <w:rPr>
                <w:rFonts w:ascii="Arial" w:hAnsi="Arial" w:cs="Arial"/>
                <w:sz w:val="22"/>
                <w:szCs w:val="22"/>
              </w:rPr>
              <w:t xml:space="preserve"> telephone numbers of other parties likely to have an interest in this matter e.g. Australian manufacturers, importers, exporters and/or users.</w:t>
            </w:r>
          </w:p>
        </w:tc>
      </w:tr>
      <w:tr w:rsidR="00F84E6D" w:rsidRPr="001D52D7" w14:paraId="3CEBAF0C" w14:textId="77777777" w:rsidTr="55CF6AD9">
        <w:trPr>
          <w:cantSplit/>
        </w:trPr>
        <w:tc>
          <w:tcPr>
            <w:tcW w:w="1697" w:type="dxa"/>
          </w:tcPr>
          <w:p w14:paraId="3CEBAF07" w14:textId="3DC8FAD7" w:rsidR="00F84E6D" w:rsidRPr="001D52D7" w:rsidRDefault="00F84E6D" w:rsidP="00F84E6D">
            <w:pPr>
              <w:jc w:val="right"/>
              <w:rPr>
                <w:rFonts w:ascii="Arial" w:hAnsi="Arial" w:cs="Arial"/>
                <w:b/>
                <w:color w:val="000000" w:themeColor="text1"/>
                <w:sz w:val="22"/>
                <w:szCs w:val="22"/>
              </w:rPr>
            </w:pPr>
            <w:r w:rsidRPr="001D52D7">
              <w:rPr>
                <w:rFonts w:ascii="Arial" w:hAnsi="Arial" w:cs="Arial"/>
                <w:b/>
                <w:color w:val="000000" w:themeColor="text1"/>
                <w:sz w:val="22"/>
                <w:szCs w:val="22"/>
              </w:rPr>
              <w:t xml:space="preserve">Applications for review of variable factors </w:t>
            </w:r>
          </w:p>
        </w:tc>
        <w:tc>
          <w:tcPr>
            <w:tcW w:w="7659" w:type="dxa"/>
          </w:tcPr>
          <w:p w14:paraId="3CEBAF08" w14:textId="0AA4EF59" w:rsidR="00F84E6D" w:rsidRPr="001D52D7" w:rsidRDefault="00F84E6D" w:rsidP="00F84E6D">
            <w:pPr>
              <w:spacing w:after="120"/>
              <w:rPr>
                <w:rFonts w:ascii="Arial" w:hAnsi="Arial" w:cs="Arial"/>
                <w:sz w:val="22"/>
                <w:szCs w:val="22"/>
              </w:rPr>
            </w:pPr>
            <w:r w:rsidRPr="001D52D7">
              <w:rPr>
                <w:rFonts w:ascii="Arial" w:hAnsi="Arial" w:cs="Arial"/>
                <w:bCs/>
                <w:spacing w:val="-3"/>
                <w:sz w:val="22"/>
                <w:szCs w:val="22"/>
              </w:rPr>
              <w:t xml:space="preserve">If you are applying for a </w:t>
            </w:r>
            <w:r w:rsidRPr="001D52D7">
              <w:rPr>
                <w:rFonts w:ascii="Arial" w:hAnsi="Arial" w:cs="Arial"/>
                <w:spacing w:val="-4"/>
                <w:sz w:val="22"/>
                <w:szCs w:val="22"/>
              </w:rPr>
              <w:t>variable factors review (in box 1 above) provide a detailed statement setting out your reasons. Include information about</w:t>
            </w:r>
            <w:r w:rsidRPr="001D52D7">
              <w:rPr>
                <w:rFonts w:ascii="Arial" w:hAnsi="Arial" w:cs="Arial"/>
                <w:sz w:val="22"/>
                <w:szCs w:val="22"/>
              </w:rPr>
              <w:t xml:space="preserve">: </w:t>
            </w:r>
          </w:p>
          <w:p w14:paraId="3CEBAF09" w14:textId="77777777" w:rsidR="00F84E6D" w:rsidRPr="001D52D7" w:rsidRDefault="00F84E6D" w:rsidP="00F84E6D">
            <w:pPr>
              <w:numPr>
                <w:ilvl w:val="0"/>
                <w:numId w:val="5"/>
              </w:numPr>
              <w:tabs>
                <w:tab w:val="clear" w:pos="288"/>
                <w:tab w:val="num" w:pos="851"/>
              </w:tabs>
              <w:spacing w:after="120"/>
              <w:ind w:left="426"/>
              <w:rPr>
                <w:rFonts w:ascii="Arial" w:hAnsi="Arial" w:cs="Arial"/>
                <w:sz w:val="22"/>
                <w:szCs w:val="22"/>
              </w:rPr>
            </w:pPr>
            <w:r w:rsidRPr="001D52D7">
              <w:rPr>
                <w:rFonts w:ascii="Arial" w:hAnsi="Arial" w:cs="Arial"/>
                <w:sz w:val="22"/>
                <w:szCs w:val="22"/>
              </w:rPr>
              <w:t>the factor(s) you wish to have reviewed;</w:t>
            </w:r>
          </w:p>
          <w:p w14:paraId="3CEBAF0A" w14:textId="4BBFE543" w:rsidR="00F84E6D" w:rsidRPr="001D52D7" w:rsidRDefault="00F84E6D" w:rsidP="00F84E6D">
            <w:pPr>
              <w:numPr>
                <w:ilvl w:val="0"/>
                <w:numId w:val="5"/>
              </w:numPr>
              <w:tabs>
                <w:tab w:val="clear" w:pos="288"/>
                <w:tab w:val="num" w:pos="851"/>
              </w:tabs>
              <w:spacing w:after="120"/>
              <w:ind w:left="851" w:hanging="425"/>
              <w:rPr>
                <w:rFonts w:ascii="Arial" w:hAnsi="Arial" w:cs="Arial"/>
                <w:sz w:val="22"/>
                <w:szCs w:val="22"/>
              </w:rPr>
            </w:pPr>
            <w:r w:rsidRPr="001D52D7">
              <w:rPr>
                <w:rFonts w:ascii="Arial" w:hAnsi="Arial" w:cs="Arial"/>
                <w:sz w:val="22"/>
                <w:szCs w:val="22"/>
              </w:rPr>
              <w:t>the amount by which that factor is likely to have changed since anti</w:t>
            </w:r>
            <w:r w:rsidR="0010199B" w:rsidRPr="001D52D7">
              <w:rPr>
                <w:rFonts w:ascii="Arial" w:hAnsi="Arial" w:cs="Arial"/>
                <w:sz w:val="22"/>
                <w:szCs w:val="22"/>
              </w:rPr>
              <w:noBreakHyphen/>
            </w:r>
            <w:r w:rsidRPr="001D52D7">
              <w:rPr>
                <w:rFonts w:ascii="Arial" w:hAnsi="Arial" w:cs="Arial"/>
                <w:sz w:val="22"/>
                <w:szCs w:val="22"/>
              </w:rPr>
              <w:t>dumping measures were last imposed, and evidence in support; and</w:t>
            </w:r>
          </w:p>
          <w:p w14:paraId="3CEBAF0B" w14:textId="77777777" w:rsidR="00F84E6D" w:rsidRPr="001D52D7" w:rsidRDefault="00F84E6D" w:rsidP="00F84E6D">
            <w:pPr>
              <w:numPr>
                <w:ilvl w:val="0"/>
                <w:numId w:val="5"/>
              </w:numPr>
              <w:tabs>
                <w:tab w:val="clear" w:pos="288"/>
                <w:tab w:val="num" w:pos="851"/>
              </w:tabs>
              <w:spacing w:after="120"/>
              <w:ind w:left="851" w:hanging="425"/>
              <w:rPr>
                <w:rFonts w:ascii="Arial" w:hAnsi="Arial" w:cs="Arial"/>
                <w:sz w:val="22"/>
                <w:szCs w:val="22"/>
              </w:rPr>
            </w:pPr>
            <w:r w:rsidRPr="001D52D7">
              <w:rPr>
                <w:rFonts w:ascii="Arial" w:hAnsi="Arial" w:cs="Arial"/>
                <w:sz w:val="22"/>
                <w:szCs w:val="22"/>
              </w:rPr>
              <w:t>in your opinion the causes of the change and whether these causes are likely to persist.</w:t>
            </w:r>
          </w:p>
        </w:tc>
      </w:tr>
      <w:tr w:rsidR="00F84E6D" w:rsidRPr="001D52D7" w14:paraId="3CEBAF12" w14:textId="77777777" w:rsidTr="55CF6AD9">
        <w:tc>
          <w:tcPr>
            <w:tcW w:w="1697" w:type="dxa"/>
          </w:tcPr>
          <w:p w14:paraId="3CEBAF0D" w14:textId="77777777" w:rsidR="00F84E6D" w:rsidRPr="001D52D7" w:rsidRDefault="00F84E6D" w:rsidP="00F84E6D">
            <w:pPr>
              <w:jc w:val="right"/>
              <w:rPr>
                <w:rFonts w:ascii="Arial" w:hAnsi="Arial" w:cs="Arial"/>
                <w:b/>
                <w:color w:val="000000" w:themeColor="text1"/>
                <w:sz w:val="22"/>
                <w:szCs w:val="22"/>
              </w:rPr>
            </w:pPr>
            <w:r w:rsidRPr="001D52D7">
              <w:rPr>
                <w:rFonts w:ascii="Arial" w:hAnsi="Arial" w:cs="Arial"/>
                <w:b/>
                <w:color w:val="000000" w:themeColor="text1"/>
                <w:sz w:val="22"/>
                <w:szCs w:val="22"/>
              </w:rPr>
              <w:t xml:space="preserve">Application for a revocation review </w:t>
            </w:r>
          </w:p>
        </w:tc>
        <w:tc>
          <w:tcPr>
            <w:tcW w:w="7659" w:type="dxa"/>
          </w:tcPr>
          <w:p w14:paraId="3CEBAF0E" w14:textId="77777777" w:rsidR="00F84E6D" w:rsidRPr="001D52D7" w:rsidRDefault="00F84E6D" w:rsidP="00F84E6D">
            <w:pPr>
              <w:tabs>
                <w:tab w:val="left" w:pos="0"/>
              </w:tabs>
              <w:spacing w:after="120"/>
              <w:rPr>
                <w:rFonts w:ascii="Arial" w:hAnsi="Arial" w:cs="Arial"/>
                <w:sz w:val="22"/>
                <w:szCs w:val="22"/>
              </w:rPr>
            </w:pPr>
            <w:r w:rsidRPr="001D52D7">
              <w:rPr>
                <w:rFonts w:ascii="Arial" w:hAnsi="Arial" w:cs="Arial"/>
                <w:bCs/>
                <w:spacing w:val="-3"/>
                <w:sz w:val="22"/>
                <w:szCs w:val="22"/>
              </w:rPr>
              <w:t xml:space="preserve">If you are applying for a revocation review (in box 2 above), </w:t>
            </w:r>
            <w:r w:rsidRPr="001D52D7">
              <w:rPr>
                <w:rFonts w:ascii="Arial" w:hAnsi="Arial" w:cs="Arial"/>
                <w:spacing w:val="-4"/>
                <w:sz w:val="22"/>
                <w:szCs w:val="22"/>
              </w:rPr>
              <w:t>provide a detailed statement setting out your reasons</w:t>
            </w:r>
            <w:r w:rsidRPr="001D52D7">
              <w:rPr>
                <w:rFonts w:ascii="Arial" w:hAnsi="Arial" w:cs="Arial"/>
                <w:sz w:val="22"/>
                <w:szCs w:val="22"/>
              </w:rPr>
              <w:t xml:space="preserve">.  </w:t>
            </w:r>
          </w:p>
          <w:p w14:paraId="3CEBAF0F" w14:textId="46489C2D" w:rsidR="00F84E6D" w:rsidRPr="001D52D7" w:rsidRDefault="00F84E6D" w:rsidP="00F84E6D">
            <w:pPr>
              <w:spacing w:after="120"/>
              <w:rPr>
                <w:rFonts w:ascii="Arial" w:hAnsi="Arial" w:cs="Arial"/>
                <w:sz w:val="22"/>
                <w:szCs w:val="22"/>
              </w:rPr>
            </w:pPr>
            <w:r w:rsidRPr="001D52D7">
              <w:rPr>
                <w:rFonts w:ascii="Arial" w:hAnsi="Arial" w:cs="Arial"/>
                <w:sz w:val="22"/>
                <w:szCs w:val="22"/>
              </w:rPr>
              <w:t xml:space="preserve">Include evidence in support of your view that there are reasonable grounds for asserting that the measures are no longer warranted. Refer to the </w:t>
            </w:r>
            <w:r w:rsidR="0010199B" w:rsidRPr="001D52D7">
              <w:rPr>
                <w:rFonts w:ascii="Arial" w:hAnsi="Arial" w:cs="Arial"/>
                <w:bCs/>
                <w:spacing w:val="-3"/>
                <w:sz w:val="22"/>
                <w:szCs w:val="22"/>
                <w:lang w:val="en-AU"/>
              </w:rPr>
              <w:t>‘</w:t>
            </w:r>
            <w:r w:rsidR="0010199B" w:rsidRPr="001D52D7">
              <w:rPr>
                <w:rFonts w:ascii="Arial" w:hAnsi="Arial" w:cs="Arial"/>
                <w:bCs/>
                <w:i/>
                <w:spacing w:val="-3"/>
                <w:sz w:val="22"/>
                <w:szCs w:val="22"/>
                <w:lang w:val="en-AU"/>
              </w:rPr>
              <w:t xml:space="preserve">Instructions and </w:t>
            </w:r>
            <w:r w:rsidR="00690428" w:rsidRPr="001D52D7">
              <w:rPr>
                <w:rFonts w:ascii="Arial" w:hAnsi="Arial" w:cs="Arial"/>
                <w:bCs/>
                <w:i/>
                <w:spacing w:val="-3"/>
                <w:sz w:val="22"/>
                <w:szCs w:val="22"/>
                <w:lang w:val="en-AU"/>
              </w:rPr>
              <w:t>g</w:t>
            </w:r>
            <w:r w:rsidR="0010199B" w:rsidRPr="001D52D7">
              <w:rPr>
                <w:rFonts w:ascii="Arial" w:hAnsi="Arial" w:cs="Arial"/>
                <w:bCs/>
                <w:i/>
                <w:spacing w:val="-3"/>
                <w:sz w:val="22"/>
                <w:szCs w:val="22"/>
                <w:lang w:val="en-AU"/>
              </w:rPr>
              <w:t>uidelines for applicants: Application for review or revocation of measures’</w:t>
            </w:r>
            <w:r w:rsidRPr="001D52D7">
              <w:rPr>
                <w:rFonts w:ascii="Arial" w:hAnsi="Arial" w:cs="Arial"/>
                <w:sz w:val="22"/>
                <w:szCs w:val="22"/>
              </w:rPr>
              <w:t xml:space="preserve"> as part of preparing your response. If you consider anti</w:t>
            </w:r>
            <w:r w:rsidR="0010199B" w:rsidRPr="001D52D7">
              <w:rPr>
                <w:rFonts w:ascii="Arial" w:hAnsi="Arial" w:cs="Arial"/>
                <w:sz w:val="22"/>
                <w:szCs w:val="22"/>
              </w:rPr>
              <w:noBreakHyphen/>
            </w:r>
            <w:r w:rsidRPr="001D52D7">
              <w:rPr>
                <w:rFonts w:ascii="Arial" w:hAnsi="Arial" w:cs="Arial"/>
                <w:sz w:val="22"/>
                <w:szCs w:val="22"/>
              </w:rPr>
              <w:t>dumping measures are no longer warranted because of:</w:t>
            </w:r>
          </w:p>
          <w:p w14:paraId="3CEBAF10" w14:textId="77777777" w:rsidR="00F84E6D" w:rsidRPr="001D52D7" w:rsidRDefault="00F84E6D" w:rsidP="00F84E6D">
            <w:pPr>
              <w:numPr>
                <w:ilvl w:val="0"/>
                <w:numId w:val="5"/>
              </w:numPr>
              <w:tabs>
                <w:tab w:val="clear" w:pos="288"/>
                <w:tab w:val="num" w:pos="851"/>
              </w:tabs>
              <w:spacing w:after="120"/>
              <w:ind w:left="851" w:hanging="426"/>
              <w:rPr>
                <w:rFonts w:ascii="Arial" w:hAnsi="Arial" w:cs="Arial"/>
                <w:sz w:val="22"/>
                <w:szCs w:val="22"/>
              </w:rPr>
            </w:pPr>
            <w:r w:rsidRPr="001D52D7">
              <w:rPr>
                <w:rFonts w:ascii="Arial" w:hAnsi="Arial" w:cs="Arial"/>
                <w:i/>
                <w:sz w:val="22"/>
                <w:szCs w:val="22"/>
              </w:rPr>
              <w:t>no dumping or no subsidisation</w:t>
            </w:r>
            <w:r w:rsidRPr="001D52D7">
              <w:rPr>
                <w:rFonts w:ascii="Arial" w:hAnsi="Arial" w:cs="Arial"/>
                <w:sz w:val="22"/>
                <w:szCs w:val="22"/>
              </w:rPr>
              <w:t>: provide evidence that there is no dumping, or no subsidy, and why dumping or subsidisation is unlikely to recur if measures were revoked.</w:t>
            </w:r>
          </w:p>
          <w:p w14:paraId="3CEBAF11" w14:textId="77777777" w:rsidR="00F84E6D" w:rsidRPr="001D52D7" w:rsidRDefault="00F84E6D" w:rsidP="00F84E6D">
            <w:pPr>
              <w:numPr>
                <w:ilvl w:val="0"/>
                <w:numId w:val="5"/>
              </w:numPr>
              <w:tabs>
                <w:tab w:val="clear" w:pos="288"/>
                <w:tab w:val="num" w:pos="851"/>
              </w:tabs>
              <w:spacing w:after="120"/>
              <w:ind w:left="851" w:hanging="426"/>
              <w:rPr>
                <w:rFonts w:ascii="Arial" w:hAnsi="Arial" w:cs="Arial"/>
                <w:sz w:val="22"/>
                <w:szCs w:val="22"/>
              </w:rPr>
            </w:pPr>
            <w:r w:rsidRPr="001D52D7">
              <w:rPr>
                <w:rFonts w:ascii="Arial" w:hAnsi="Arial" w:cs="Arial"/>
                <w:i/>
                <w:sz w:val="22"/>
                <w:szCs w:val="22"/>
              </w:rPr>
              <w:t>no injury</w:t>
            </w:r>
            <w:r w:rsidRPr="001D52D7">
              <w:rPr>
                <w:rFonts w:ascii="Arial" w:hAnsi="Arial" w:cs="Arial"/>
                <w:sz w:val="22"/>
                <w:szCs w:val="22"/>
              </w:rPr>
              <w:t xml:space="preserve">: provide evidence that there is no current injury, and there is unlikely to be a recurrence of injury if the measures were to be revoked.     </w:t>
            </w:r>
          </w:p>
        </w:tc>
      </w:tr>
      <w:tr w:rsidR="00F84E6D" w:rsidRPr="001D52D7" w14:paraId="3CEBAF1F" w14:textId="77777777" w:rsidTr="55CF6AD9">
        <w:tc>
          <w:tcPr>
            <w:tcW w:w="1697" w:type="dxa"/>
          </w:tcPr>
          <w:p w14:paraId="3CEBAF13" w14:textId="77777777" w:rsidR="00F84E6D" w:rsidRPr="001D52D7" w:rsidRDefault="00F84E6D" w:rsidP="00F84E6D">
            <w:pPr>
              <w:jc w:val="right"/>
              <w:rPr>
                <w:rFonts w:ascii="Arial" w:hAnsi="Arial" w:cs="Arial"/>
                <w:b/>
                <w:color w:val="000000" w:themeColor="text1"/>
                <w:sz w:val="22"/>
                <w:szCs w:val="22"/>
              </w:rPr>
            </w:pPr>
            <w:r w:rsidRPr="001D52D7">
              <w:rPr>
                <w:rFonts w:ascii="Arial" w:hAnsi="Arial" w:cs="Arial"/>
                <w:b/>
                <w:color w:val="000000" w:themeColor="text1"/>
                <w:sz w:val="22"/>
                <w:szCs w:val="22"/>
              </w:rPr>
              <w:t>Lodgement of the application</w:t>
            </w:r>
          </w:p>
          <w:p w14:paraId="3CEBAF14" w14:textId="77777777" w:rsidR="00F84E6D" w:rsidRPr="001D52D7" w:rsidRDefault="00F84E6D" w:rsidP="00F84E6D">
            <w:pPr>
              <w:pStyle w:val="Heading5"/>
              <w:keepNext w:val="0"/>
              <w:keepLines w:val="0"/>
              <w:jc w:val="right"/>
              <w:rPr>
                <w:rFonts w:ascii="Arial" w:hAnsi="Arial" w:cs="Arial"/>
                <w:b/>
                <w:color w:val="000000" w:themeColor="text1"/>
                <w:sz w:val="22"/>
                <w:szCs w:val="22"/>
              </w:rPr>
            </w:pPr>
          </w:p>
        </w:tc>
        <w:tc>
          <w:tcPr>
            <w:tcW w:w="7659" w:type="dxa"/>
          </w:tcPr>
          <w:p w14:paraId="30C28134" w14:textId="618514E3" w:rsidR="000C3569" w:rsidRPr="001D52D7" w:rsidRDefault="000C3569" w:rsidP="00F84E6D">
            <w:pPr>
              <w:tabs>
                <w:tab w:val="left" w:pos="142"/>
              </w:tabs>
              <w:spacing w:after="100"/>
              <w:jc w:val="both"/>
              <w:rPr>
                <w:rFonts w:ascii="Arial" w:hAnsi="Arial" w:cs="Arial"/>
                <w:bCs/>
                <w:spacing w:val="-3"/>
                <w:sz w:val="22"/>
                <w:szCs w:val="22"/>
                <w:lang w:val="en-AU"/>
              </w:rPr>
            </w:pPr>
            <w:r w:rsidRPr="001D52D7">
              <w:rPr>
                <w:rFonts w:ascii="Arial" w:hAnsi="Arial" w:cs="Arial"/>
                <w:bCs/>
                <w:spacing w:val="-3"/>
                <w:sz w:val="22"/>
                <w:szCs w:val="22"/>
                <w:lang w:val="en-AU"/>
              </w:rPr>
              <w:t xml:space="preserve">This application, together with the supporting evidence, </w:t>
            </w:r>
            <w:r w:rsidRPr="001D52D7">
              <w:rPr>
                <w:rFonts w:ascii="Arial" w:hAnsi="Arial" w:cs="Arial"/>
                <w:bCs/>
                <w:spacing w:val="-3"/>
                <w:sz w:val="22"/>
                <w:szCs w:val="22"/>
              </w:rPr>
              <w:t>must be lodged in the manner approved by the Commissioner under subsection 269SMS(2) of the Act. The Commissioner has approved lodgement of this application by either:</w:t>
            </w:r>
          </w:p>
          <w:p w14:paraId="7610D1F7" w14:textId="20EDF4E4" w:rsidR="00B30DC5" w:rsidRPr="001D52D7" w:rsidRDefault="00E341B9" w:rsidP="00F84E6D">
            <w:pPr>
              <w:pStyle w:val="ListParagraph"/>
              <w:widowControl/>
              <w:numPr>
                <w:ilvl w:val="0"/>
                <w:numId w:val="26"/>
              </w:numPr>
              <w:autoSpaceDE/>
              <w:autoSpaceDN/>
              <w:spacing w:after="200" w:line="276" w:lineRule="auto"/>
              <w:rPr>
                <w:rFonts w:ascii="Arial" w:hAnsi="Arial" w:cs="Arial"/>
                <w:sz w:val="22"/>
                <w:szCs w:val="22"/>
              </w:rPr>
            </w:pPr>
            <w:r w:rsidRPr="001D52D7">
              <w:rPr>
                <w:rFonts w:ascii="Arial" w:hAnsi="Arial" w:cs="Arial"/>
                <w:sz w:val="22"/>
                <w:szCs w:val="22"/>
              </w:rPr>
              <w:t xml:space="preserve">email, preferably, using the email address </w:t>
            </w:r>
            <w:hyperlink r:id="rId17" w:history="1">
              <w:r w:rsidR="00F84E6D" w:rsidRPr="001D52D7">
                <w:rPr>
                  <w:rStyle w:val="Hyperlink"/>
                  <w:rFonts w:ascii="Arial" w:hAnsi="Arial" w:cs="Arial"/>
                  <w:sz w:val="22"/>
                  <w:szCs w:val="22"/>
                </w:rPr>
                <w:t>clientsupport@adcommission.gov.au</w:t>
              </w:r>
            </w:hyperlink>
            <w:r w:rsidR="009D2011" w:rsidRPr="001D52D7">
              <w:t>;</w:t>
            </w:r>
            <w:r w:rsidR="00F84E6D" w:rsidRPr="001D52D7">
              <w:t xml:space="preserve"> </w:t>
            </w:r>
          </w:p>
          <w:p w14:paraId="3CEBAF17" w14:textId="199C6EAE" w:rsidR="00F84E6D" w:rsidRPr="001D52D7" w:rsidRDefault="00EC5F86" w:rsidP="00A13059">
            <w:pPr>
              <w:pStyle w:val="ListParagraph"/>
              <w:widowControl/>
              <w:numPr>
                <w:ilvl w:val="0"/>
                <w:numId w:val="26"/>
              </w:numPr>
              <w:autoSpaceDE/>
              <w:autoSpaceDN/>
              <w:spacing w:after="200" w:line="276" w:lineRule="auto"/>
              <w:rPr>
                <w:rFonts w:ascii="Arial" w:hAnsi="Arial" w:cs="Arial"/>
                <w:sz w:val="22"/>
                <w:szCs w:val="22"/>
              </w:rPr>
            </w:pPr>
            <w:r w:rsidRPr="001D52D7">
              <w:rPr>
                <w:rFonts w:ascii="Arial" w:hAnsi="Arial" w:cs="Arial"/>
                <w:bCs/>
                <w:spacing w:val="-3"/>
                <w:sz w:val="22"/>
                <w:szCs w:val="22"/>
                <w:lang w:val="en-AU"/>
              </w:rPr>
              <w:t>upload to S</w:t>
            </w:r>
            <w:r w:rsidR="000165CF">
              <w:rPr>
                <w:rFonts w:ascii="Arial" w:hAnsi="Arial" w:cs="Arial"/>
                <w:bCs/>
                <w:spacing w:val="-3"/>
                <w:sz w:val="22"/>
                <w:szCs w:val="22"/>
                <w:lang w:val="en-AU"/>
              </w:rPr>
              <w:t>IGBOX</w:t>
            </w:r>
            <w:r w:rsidRPr="001D52D7">
              <w:rPr>
                <w:rFonts w:ascii="Arial" w:hAnsi="Arial" w:cs="Arial"/>
                <w:bCs/>
                <w:spacing w:val="-3"/>
                <w:sz w:val="22"/>
                <w:szCs w:val="22"/>
                <w:lang w:val="en-AU"/>
              </w:rPr>
              <w:t xml:space="preserve"> (S</w:t>
            </w:r>
            <w:r w:rsidR="000165CF">
              <w:rPr>
                <w:rFonts w:ascii="Arial" w:hAnsi="Arial" w:cs="Arial"/>
                <w:bCs/>
                <w:spacing w:val="-3"/>
                <w:sz w:val="22"/>
                <w:szCs w:val="22"/>
                <w:lang w:val="en-AU"/>
              </w:rPr>
              <w:t>IGBOX</w:t>
            </w:r>
            <w:r w:rsidRPr="001D52D7">
              <w:rPr>
                <w:rFonts w:ascii="Arial" w:hAnsi="Arial" w:cs="Arial"/>
                <w:bCs/>
                <w:spacing w:val="-3"/>
                <w:sz w:val="22"/>
                <w:szCs w:val="22"/>
                <w:lang w:val="en-AU"/>
              </w:rPr>
              <w:t xml:space="preserve"> is our secure online lodgement platform, suitable for large files or attachments - email us to arrange access)</w:t>
            </w:r>
            <w:r w:rsidR="00B30DC5" w:rsidRPr="001D52D7">
              <w:rPr>
                <w:rFonts w:ascii="Arial" w:hAnsi="Arial" w:cs="Arial"/>
              </w:rPr>
              <w:t xml:space="preserve">, </w:t>
            </w:r>
            <w:r w:rsidR="00F84E6D" w:rsidRPr="001D52D7">
              <w:rPr>
                <w:rFonts w:ascii="Arial" w:hAnsi="Arial" w:cs="Arial"/>
                <w:sz w:val="22"/>
                <w:szCs w:val="22"/>
              </w:rPr>
              <w:t>or</w:t>
            </w:r>
          </w:p>
          <w:p w14:paraId="3CEBAF18" w14:textId="67DE8350" w:rsidR="00F84E6D" w:rsidRPr="001D52D7" w:rsidRDefault="00F84E6D" w:rsidP="00F84E6D">
            <w:pPr>
              <w:pStyle w:val="ListParagraph"/>
              <w:widowControl/>
              <w:numPr>
                <w:ilvl w:val="0"/>
                <w:numId w:val="26"/>
              </w:numPr>
              <w:autoSpaceDE/>
              <w:autoSpaceDN/>
              <w:spacing w:after="120" w:line="276" w:lineRule="auto"/>
              <w:ind w:left="714" w:hanging="357"/>
              <w:contextualSpacing w:val="0"/>
              <w:rPr>
                <w:rFonts w:ascii="Arial" w:hAnsi="Arial" w:cs="Arial"/>
                <w:sz w:val="22"/>
                <w:szCs w:val="22"/>
              </w:rPr>
            </w:pPr>
            <w:r w:rsidRPr="001D52D7">
              <w:rPr>
                <w:rFonts w:ascii="Arial" w:hAnsi="Arial" w:cs="Arial"/>
                <w:sz w:val="22"/>
                <w:szCs w:val="22"/>
              </w:rPr>
              <w:t>post to:</w:t>
            </w:r>
          </w:p>
          <w:p w14:paraId="3CEBAF19" w14:textId="77777777" w:rsidR="00F84E6D" w:rsidRPr="001D52D7" w:rsidRDefault="00F84E6D" w:rsidP="00F84E6D">
            <w:pPr>
              <w:pStyle w:val="ListParagraph"/>
              <w:rPr>
                <w:rFonts w:ascii="Arial" w:hAnsi="Arial" w:cs="Arial"/>
                <w:sz w:val="22"/>
                <w:szCs w:val="22"/>
              </w:rPr>
            </w:pPr>
            <w:r w:rsidRPr="001D52D7">
              <w:rPr>
                <w:rFonts w:ascii="Arial" w:hAnsi="Arial" w:cs="Arial"/>
                <w:sz w:val="22"/>
                <w:szCs w:val="22"/>
              </w:rPr>
              <w:t>The Commissioner of the Anti-Dumping Commission</w:t>
            </w:r>
          </w:p>
          <w:p w14:paraId="3CEBAF1A" w14:textId="60663EE0" w:rsidR="00F84E6D" w:rsidRPr="001D52D7" w:rsidRDefault="00F84E6D" w:rsidP="00F84E6D">
            <w:pPr>
              <w:pStyle w:val="ListParagraph"/>
              <w:rPr>
                <w:rFonts w:ascii="Arial" w:hAnsi="Arial" w:cs="Arial"/>
                <w:sz w:val="22"/>
                <w:szCs w:val="22"/>
              </w:rPr>
            </w:pPr>
            <w:r w:rsidRPr="001D52D7">
              <w:rPr>
                <w:rFonts w:ascii="Arial" w:hAnsi="Arial" w:cs="Arial"/>
                <w:sz w:val="22"/>
                <w:szCs w:val="22"/>
              </w:rPr>
              <w:t>GPO Box 2013</w:t>
            </w:r>
          </w:p>
          <w:p w14:paraId="3CEBAF1B" w14:textId="5611AEEC" w:rsidR="00F84E6D" w:rsidRPr="001D52D7" w:rsidRDefault="00F84E6D" w:rsidP="00F84E6D">
            <w:pPr>
              <w:pStyle w:val="ListParagraph"/>
              <w:rPr>
                <w:rFonts w:ascii="Arial" w:hAnsi="Arial" w:cs="Arial"/>
                <w:sz w:val="22"/>
                <w:szCs w:val="22"/>
              </w:rPr>
            </w:pPr>
            <w:r w:rsidRPr="001D52D7">
              <w:rPr>
                <w:rFonts w:ascii="Arial" w:hAnsi="Arial" w:cs="Arial"/>
                <w:sz w:val="22"/>
                <w:szCs w:val="22"/>
              </w:rPr>
              <w:t>Canberra ACT 2601</w:t>
            </w:r>
          </w:p>
          <w:p w14:paraId="686AF44C" w14:textId="77777777" w:rsidR="00F84E6D" w:rsidRDefault="00F84E6D" w:rsidP="00A74950">
            <w:pPr>
              <w:tabs>
                <w:tab w:val="left" w:pos="426"/>
              </w:tabs>
              <w:spacing w:after="100"/>
              <w:rPr>
                <w:rFonts w:ascii="Arial" w:hAnsi="Arial" w:cs="Arial"/>
                <w:spacing w:val="-2"/>
                <w:sz w:val="22"/>
                <w:szCs w:val="22"/>
              </w:rPr>
            </w:pPr>
            <w:bookmarkStart w:id="0" w:name="CursorPositionBM"/>
            <w:bookmarkEnd w:id="0"/>
          </w:p>
          <w:p w14:paraId="2FDF0922" w14:textId="77777777" w:rsidR="00943916" w:rsidRDefault="00943916" w:rsidP="00A74950">
            <w:pPr>
              <w:tabs>
                <w:tab w:val="left" w:pos="426"/>
              </w:tabs>
              <w:spacing w:after="100"/>
              <w:rPr>
                <w:rFonts w:ascii="Arial" w:hAnsi="Arial" w:cs="Arial"/>
                <w:spacing w:val="-2"/>
                <w:sz w:val="22"/>
                <w:szCs w:val="22"/>
              </w:rPr>
            </w:pPr>
          </w:p>
          <w:p w14:paraId="0C90DACB" w14:textId="77777777" w:rsidR="00943916" w:rsidRDefault="00943916" w:rsidP="00A74950">
            <w:pPr>
              <w:tabs>
                <w:tab w:val="left" w:pos="426"/>
              </w:tabs>
              <w:spacing w:after="100"/>
              <w:rPr>
                <w:rFonts w:ascii="Arial" w:hAnsi="Arial" w:cs="Arial"/>
                <w:spacing w:val="-2"/>
                <w:sz w:val="22"/>
                <w:szCs w:val="22"/>
              </w:rPr>
            </w:pPr>
          </w:p>
          <w:p w14:paraId="55A20265" w14:textId="77777777" w:rsidR="00943916" w:rsidRDefault="00943916" w:rsidP="00A74950">
            <w:pPr>
              <w:tabs>
                <w:tab w:val="left" w:pos="426"/>
              </w:tabs>
              <w:spacing w:after="100"/>
              <w:rPr>
                <w:rFonts w:ascii="Arial" w:hAnsi="Arial" w:cs="Arial"/>
                <w:spacing w:val="-2"/>
                <w:sz w:val="22"/>
                <w:szCs w:val="22"/>
              </w:rPr>
            </w:pPr>
          </w:p>
          <w:p w14:paraId="727544A9" w14:textId="77777777" w:rsidR="00943916" w:rsidRDefault="00943916" w:rsidP="00A74950">
            <w:pPr>
              <w:tabs>
                <w:tab w:val="left" w:pos="426"/>
              </w:tabs>
              <w:spacing w:after="100"/>
              <w:rPr>
                <w:rFonts w:ascii="Arial" w:hAnsi="Arial" w:cs="Arial"/>
                <w:spacing w:val="-2"/>
                <w:sz w:val="22"/>
                <w:szCs w:val="22"/>
              </w:rPr>
            </w:pPr>
          </w:p>
          <w:p w14:paraId="53CB1FCC" w14:textId="77777777" w:rsidR="00943916" w:rsidRPr="001D52D7" w:rsidRDefault="00943916" w:rsidP="00A74950">
            <w:pPr>
              <w:tabs>
                <w:tab w:val="left" w:pos="426"/>
              </w:tabs>
              <w:spacing w:after="100"/>
              <w:rPr>
                <w:rFonts w:ascii="Arial" w:hAnsi="Arial" w:cs="Arial"/>
                <w:spacing w:val="-2"/>
                <w:sz w:val="22"/>
                <w:szCs w:val="22"/>
              </w:rPr>
            </w:pPr>
          </w:p>
          <w:p w14:paraId="13E2B7BD" w14:textId="77777777" w:rsidR="00A74950" w:rsidRPr="001D52D7" w:rsidRDefault="00A74950" w:rsidP="00A74950">
            <w:pPr>
              <w:tabs>
                <w:tab w:val="left" w:pos="426"/>
              </w:tabs>
              <w:spacing w:after="100"/>
              <w:jc w:val="both"/>
              <w:rPr>
                <w:rFonts w:ascii="Arial" w:hAnsi="Arial" w:cs="Arial"/>
                <w:sz w:val="22"/>
                <w:szCs w:val="22"/>
              </w:rPr>
            </w:pPr>
            <w:r w:rsidRPr="001D52D7">
              <w:rPr>
                <w:rFonts w:ascii="Arial" w:hAnsi="Arial" w:cs="Arial"/>
                <w:sz w:val="22"/>
                <w:szCs w:val="22"/>
              </w:rPr>
              <w:t>Effective immediately:</w:t>
            </w:r>
          </w:p>
          <w:p w14:paraId="7BAF8029" w14:textId="71349A0A" w:rsidR="00A74950" w:rsidRPr="001D52D7" w:rsidRDefault="00A74950" w:rsidP="00A74950">
            <w:pPr>
              <w:pStyle w:val="ListParagraph"/>
              <w:widowControl/>
              <w:numPr>
                <w:ilvl w:val="0"/>
                <w:numId w:val="29"/>
              </w:numPr>
              <w:tabs>
                <w:tab w:val="left" w:pos="426"/>
              </w:tabs>
              <w:autoSpaceDE/>
              <w:autoSpaceDN/>
              <w:spacing w:after="100"/>
              <w:jc w:val="both"/>
              <w:rPr>
                <w:rFonts w:ascii="Arial" w:hAnsi="Arial" w:cs="Arial"/>
                <w:sz w:val="22"/>
                <w:szCs w:val="22"/>
              </w:rPr>
            </w:pPr>
            <w:r w:rsidRPr="001D52D7">
              <w:rPr>
                <w:rFonts w:ascii="Arial" w:hAnsi="Arial" w:cs="Arial"/>
                <w:sz w:val="22"/>
                <w:szCs w:val="22"/>
              </w:rPr>
              <w:t xml:space="preserve">Applications are taken to be lodged or received by the Commissioner when it is first received by a </w:t>
            </w:r>
            <w:r w:rsidR="00A612F6" w:rsidRPr="001D52D7">
              <w:rPr>
                <w:rFonts w:ascii="Arial" w:hAnsi="Arial" w:cs="Arial"/>
                <w:sz w:val="22"/>
                <w:szCs w:val="22"/>
              </w:rPr>
              <w:t>c</w:t>
            </w:r>
            <w:r w:rsidRPr="001D52D7">
              <w:rPr>
                <w:rFonts w:ascii="Arial" w:hAnsi="Arial" w:cs="Arial"/>
                <w:sz w:val="22"/>
                <w:szCs w:val="22"/>
              </w:rPr>
              <w:t>ommission staff member doing duty in relation to applications.</w:t>
            </w:r>
          </w:p>
          <w:p w14:paraId="638273B7" w14:textId="15518609" w:rsidR="00E54CA2" w:rsidRPr="001D52D7" w:rsidRDefault="00E54CA2" w:rsidP="00E54CA2">
            <w:pPr>
              <w:pStyle w:val="ListParagraph"/>
              <w:widowControl/>
              <w:numPr>
                <w:ilvl w:val="0"/>
                <w:numId w:val="29"/>
              </w:numPr>
              <w:tabs>
                <w:tab w:val="left" w:pos="426"/>
              </w:tabs>
              <w:autoSpaceDE/>
              <w:autoSpaceDN/>
              <w:spacing w:after="100"/>
              <w:jc w:val="both"/>
              <w:rPr>
                <w:rFonts w:ascii="Arial" w:hAnsi="Arial" w:cs="Arial"/>
                <w:sz w:val="22"/>
                <w:szCs w:val="22"/>
              </w:rPr>
            </w:pPr>
            <w:r w:rsidRPr="068A0AF9">
              <w:rPr>
                <w:rFonts w:ascii="Arial" w:hAnsi="Arial" w:cs="Arial"/>
                <w:sz w:val="22"/>
                <w:szCs w:val="22"/>
              </w:rPr>
              <w:t xml:space="preserve">Staff members are on duty receiving applications </w:t>
            </w:r>
            <w:r w:rsidR="48428BF8" w:rsidRPr="068A0AF9">
              <w:rPr>
                <w:rFonts w:ascii="Arial" w:hAnsi="Arial" w:cs="Arial"/>
                <w:sz w:val="22"/>
                <w:szCs w:val="22"/>
              </w:rPr>
              <w:t xml:space="preserve">from </w:t>
            </w:r>
            <w:r w:rsidRPr="068A0AF9">
              <w:rPr>
                <w:rFonts w:ascii="Arial" w:hAnsi="Arial" w:cs="Arial"/>
                <w:sz w:val="22"/>
                <w:szCs w:val="22"/>
              </w:rPr>
              <w:t>9:00am to 5:00pm (AEST or AEDST) on business days that are not an Australian Capital Territory public holiday, or during Annual Closedown*</w:t>
            </w:r>
            <w:r w:rsidR="00F462D5" w:rsidRPr="068A0AF9">
              <w:rPr>
                <w:rFonts w:ascii="Arial" w:hAnsi="Arial" w:cs="Arial"/>
                <w:sz w:val="22"/>
                <w:szCs w:val="22"/>
              </w:rPr>
              <w:t>.</w:t>
            </w:r>
          </w:p>
          <w:p w14:paraId="4D8D4B5E" w14:textId="77777777" w:rsidR="009B63E4" w:rsidRDefault="009B63E4" w:rsidP="00A74950">
            <w:pPr>
              <w:tabs>
                <w:tab w:val="left" w:pos="426"/>
              </w:tabs>
              <w:spacing w:after="100"/>
              <w:jc w:val="both"/>
              <w:rPr>
                <w:rFonts w:ascii="Arial" w:hAnsi="Arial" w:cs="Arial"/>
                <w:b/>
                <w:bCs/>
                <w:sz w:val="22"/>
                <w:szCs w:val="22"/>
              </w:rPr>
            </w:pPr>
          </w:p>
          <w:p w14:paraId="409120D4" w14:textId="77777777" w:rsidR="00A74950" w:rsidRPr="001D52D7" w:rsidRDefault="00A74950" w:rsidP="00A74950">
            <w:pPr>
              <w:tabs>
                <w:tab w:val="left" w:pos="426"/>
              </w:tabs>
              <w:spacing w:after="100"/>
              <w:jc w:val="both"/>
              <w:rPr>
                <w:rFonts w:ascii="Arial" w:hAnsi="Arial" w:cs="Arial"/>
                <w:sz w:val="22"/>
                <w:szCs w:val="22"/>
              </w:rPr>
            </w:pPr>
            <w:r w:rsidRPr="001D52D7">
              <w:rPr>
                <w:rFonts w:ascii="Arial" w:hAnsi="Arial" w:cs="Arial"/>
                <w:b/>
                <w:bCs/>
                <w:sz w:val="22"/>
                <w:szCs w:val="22"/>
              </w:rPr>
              <w:t>Definitions</w:t>
            </w:r>
            <w:r w:rsidRPr="001D52D7">
              <w:rPr>
                <w:rFonts w:ascii="Arial" w:hAnsi="Arial" w:cs="Arial"/>
                <w:sz w:val="22"/>
                <w:szCs w:val="22"/>
              </w:rPr>
              <w:t xml:space="preserve"> in this application:</w:t>
            </w:r>
          </w:p>
          <w:p w14:paraId="1AA52A07" w14:textId="77777777" w:rsidR="00A74950" w:rsidRPr="001D52D7" w:rsidRDefault="00A74950" w:rsidP="00A74950">
            <w:pPr>
              <w:pStyle w:val="ListParagraph"/>
              <w:widowControl/>
              <w:numPr>
                <w:ilvl w:val="0"/>
                <w:numId w:val="28"/>
              </w:numPr>
              <w:tabs>
                <w:tab w:val="left" w:pos="426"/>
              </w:tabs>
              <w:autoSpaceDE/>
              <w:autoSpaceDN/>
              <w:spacing w:after="100"/>
              <w:jc w:val="both"/>
              <w:rPr>
                <w:rFonts w:ascii="Arial" w:hAnsi="Arial" w:cs="Arial"/>
                <w:sz w:val="22"/>
                <w:szCs w:val="22"/>
              </w:rPr>
            </w:pPr>
            <w:r w:rsidRPr="001D52D7">
              <w:rPr>
                <w:rFonts w:ascii="Arial" w:hAnsi="Arial" w:cs="Arial"/>
                <w:b/>
                <w:bCs/>
                <w:i/>
                <w:iCs/>
                <w:sz w:val="22"/>
                <w:szCs w:val="22"/>
              </w:rPr>
              <w:t>AEST</w:t>
            </w:r>
            <w:r w:rsidRPr="001D52D7">
              <w:rPr>
                <w:rFonts w:ascii="Arial" w:hAnsi="Arial" w:cs="Arial"/>
                <w:sz w:val="22"/>
                <w:szCs w:val="22"/>
              </w:rPr>
              <w:t xml:space="preserve"> means Australian Eastern Standard Time.</w:t>
            </w:r>
          </w:p>
          <w:p w14:paraId="6DEA80C9" w14:textId="127C4F33" w:rsidR="00A612F6" w:rsidRPr="001D52D7" w:rsidRDefault="00A612F6" w:rsidP="00A74950">
            <w:pPr>
              <w:pStyle w:val="ListParagraph"/>
              <w:widowControl/>
              <w:numPr>
                <w:ilvl w:val="0"/>
                <w:numId w:val="28"/>
              </w:numPr>
              <w:tabs>
                <w:tab w:val="left" w:pos="426"/>
              </w:tabs>
              <w:autoSpaceDE/>
              <w:autoSpaceDN/>
              <w:spacing w:after="100"/>
              <w:jc w:val="both"/>
              <w:rPr>
                <w:rFonts w:ascii="Arial" w:hAnsi="Arial" w:cs="Arial"/>
                <w:sz w:val="22"/>
                <w:szCs w:val="22"/>
              </w:rPr>
            </w:pPr>
            <w:r w:rsidRPr="001D52D7">
              <w:rPr>
                <w:rFonts w:ascii="Arial" w:hAnsi="Arial" w:cs="Arial"/>
                <w:b/>
                <w:bCs/>
                <w:i/>
                <w:iCs/>
                <w:sz w:val="22"/>
                <w:szCs w:val="22"/>
              </w:rPr>
              <w:t xml:space="preserve">AEDST </w:t>
            </w:r>
            <w:r w:rsidRPr="001D52D7">
              <w:rPr>
                <w:rFonts w:ascii="Arial" w:hAnsi="Arial" w:cs="Arial"/>
                <w:sz w:val="22"/>
                <w:szCs w:val="22"/>
              </w:rPr>
              <w:t>means Australian Eastern Daylight Savings Time</w:t>
            </w:r>
          </w:p>
          <w:p w14:paraId="4D4A0D2F" w14:textId="77777777" w:rsidR="00A74950" w:rsidRPr="001D52D7" w:rsidRDefault="00A74950" w:rsidP="00A74950">
            <w:pPr>
              <w:pStyle w:val="ListParagraph"/>
              <w:widowControl/>
              <w:numPr>
                <w:ilvl w:val="0"/>
                <w:numId w:val="28"/>
              </w:numPr>
              <w:tabs>
                <w:tab w:val="left" w:pos="426"/>
              </w:tabs>
              <w:autoSpaceDE/>
              <w:autoSpaceDN/>
              <w:spacing w:after="100"/>
              <w:jc w:val="both"/>
              <w:rPr>
                <w:rFonts w:ascii="Arial" w:hAnsi="Arial" w:cs="Arial"/>
                <w:sz w:val="22"/>
                <w:szCs w:val="22"/>
              </w:rPr>
            </w:pPr>
            <w:r w:rsidRPr="001D52D7">
              <w:rPr>
                <w:rFonts w:ascii="Arial" w:hAnsi="Arial" w:cs="Arial"/>
                <w:b/>
                <w:bCs/>
                <w:i/>
                <w:iCs/>
                <w:sz w:val="22"/>
                <w:szCs w:val="22"/>
              </w:rPr>
              <w:t>business day</w:t>
            </w:r>
            <w:r w:rsidRPr="001D52D7">
              <w:rPr>
                <w:rFonts w:ascii="Arial" w:hAnsi="Arial" w:cs="Arial"/>
                <w:sz w:val="22"/>
                <w:szCs w:val="22"/>
              </w:rPr>
              <w:t xml:space="preserve"> means a day that is not a Saturday or Sunday.</w:t>
            </w:r>
          </w:p>
          <w:p w14:paraId="72247581" w14:textId="6668A92C" w:rsidR="00A74950" w:rsidRPr="001D52D7" w:rsidRDefault="00A74950" w:rsidP="00A74950">
            <w:pPr>
              <w:pStyle w:val="ListParagraph"/>
              <w:widowControl/>
              <w:numPr>
                <w:ilvl w:val="0"/>
                <w:numId w:val="28"/>
              </w:numPr>
              <w:tabs>
                <w:tab w:val="left" w:pos="426"/>
              </w:tabs>
              <w:autoSpaceDE/>
              <w:autoSpaceDN/>
              <w:spacing w:after="100"/>
              <w:jc w:val="both"/>
              <w:rPr>
                <w:rFonts w:ascii="Arial" w:hAnsi="Arial" w:cs="Arial"/>
                <w:sz w:val="22"/>
                <w:szCs w:val="22"/>
              </w:rPr>
            </w:pPr>
            <w:r w:rsidRPr="001D52D7">
              <w:rPr>
                <w:rFonts w:ascii="Arial" w:hAnsi="Arial" w:cs="Arial"/>
                <w:b/>
                <w:bCs/>
                <w:i/>
                <w:iCs/>
                <w:sz w:val="22"/>
                <w:szCs w:val="22"/>
              </w:rPr>
              <w:t>Annual Closedown</w:t>
            </w:r>
            <w:r w:rsidRPr="001D52D7">
              <w:rPr>
                <w:rFonts w:ascii="Arial" w:hAnsi="Arial" w:cs="Arial"/>
                <w:sz w:val="22"/>
                <w:szCs w:val="22"/>
              </w:rPr>
              <w:t xml:space="preserve"> means the 3</w:t>
            </w:r>
            <w:r w:rsidRPr="5ECE7FF2">
              <w:rPr>
                <w:rFonts w:ascii="Arial" w:eastAsia="Arial" w:hAnsi="Arial" w:cs="Arial"/>
                <w:color w:val="000000" w:themeColor="text1"/>
                <w:sz w:val="22"/>
                <w:szCs w:val="22"/>
              </w:rPr>
              <w:t xml:space="preserve"> </w:t>
            </w:r>
            <w:r w:rsidR="09BE1247" w:rsidRPr="5ECE7FF2">
              <w:rPr>
                <w:rFonts w:ascii="Arial" w:eastAsia="Arial" w:hAnsi="Arial" w:cs="Arial"/>
                <w:color w:val="000000" w:themeColor="text1"/>
                <w:sz w:val="22"/>
                <w:szCs w:val="22"/>
              </w:rPr>
              <w:t>business</w:t>
            </w:r>
            <w:r w:rsidR="04118246" w:rsidRPr="5ECE7FF2">
              <w:rPr>
                <w:rFonts w:ascii="Arial" w:hAnsi="Arial" w:cs="Arial"/>
                <w:sz w:val="22"/>
                <w:szCs w:val="22"/>
              </w:rPr>
              <w:t xml:space="preserve"> </w:t>
            </w:r>
            <w:r w:rsidRPr="001D52D7">
              <w:rPr>
                <w:rFonts w:ascii="Arial" w:hAnsi="Arial" w:cs="Arial"/>
                <w:sz w:val="22"/>
                <w:szCs w:val="22"/>
              </w:rPr>
              <w:t xml:space="preserve">days the </w:t>
            </w:r>
            <w:r w:rsidR="00771072" w:rsidRPr="001D52D7">
              <w:rPr>
                <w:rFonts w:ascii="Arial" w:hAnsi="Arial" w:cs="Arial"/>
                <w:sz w:val="22"/>
                <w:szCs w:val="22"/>
              </w:rPr>
              <w:t>c</w:t>
            </w:r>
            <w:r w:rsidRPr="001D52D7">
              <w:rPr>
                <w:rFonts w:ascii="Arial" w:hAnsi="Arial" w:cs="Arial"/>
                <w:sz w:val="22"/>
                <w:szCs w:val="22"/>
              </w:rPr>
              <w:t>ommission is closed between Christmas Day and New Year’s Day.</w:t>
            </w:r>
          </w:p>
          <w:p w14:paraId="1AFE464C" w14:textId="77777777" w:rsidR="004722A6" w:rsidRPr="004722A6" w:rsidRDefault="00A74950" w:rsidP="004722A6">
            <w:pPr>
              <w:textAlignment w:val="center"/>
              <w:rPr>
                <w:rFonts w:ascii="Arial" w:hAnsi="Arial" w:cs="Arial"/>
                <w:sz w:val="22"/>
                <w:szCs w:val="22"/>
                <w:lang w:eastAsia="en-AU"/>
              </w:rPr>
            </w:pPr>
            <w:r w:rsidRPr="001D52D7">
              <w:rPr>
                <w:rFonts w:ascii="Arial" w:hAnsi="Arial" w:cs="Arial"/>
                <w:sz w:val="22"/>
                <w:szCs w:val="22"/>
              </w:rPr>
              <w:t xml:space="preserve">* Public holidays are listed at: </w:t>
            </w:r>
            <w:hyperlink r:id="rId18" w:history="1">
              <w:r w:rsidR="004722A6" w:rsidRPr="004722A6">
                <w:rPr>
                  <w:rStyle w:val="Hyperlink"/>
                  <w:rFonts w:ascii="Arial" w:hAnsi="Arial" w:cs="Arial"/>
                  <w:sz w:val="22"/>
                  <w:szCs w:val="22"/>
                  <w:lang w:eastAsia="en-AU"/>
                </w:rPr>
                <w:t>https://www.fairwork.gov.au/employment-conditions/public-holidays</w:t>
              </w:r>
            </w:hyperlink>
          </w:p>
          <w:p w14:paraId="3CEBAF1E" w14:textId="77777777" w:rsidR="00A74950" w:rsidRPr="001D52D7" w:rsidRDefault="00A74950" w:rsidP="00A74950">
            <w:pPr>
              <w:tabs>
                <w:tab w:val="left" w:pos="426"/>
              </w:tabs>
              <w:spacing w:after="100"/>
              <w:rPr>
                <w:rFonts w:ascii="Arial" w:hAnsi="Arial" w:cs="Arial"/>
                <w:spacing w:val="-2"/>
                <w:sz w:val="22"/>
                <w:szCs w:val="22"/>
              </w:rPr>
            </w:pPr>
          </w:p>
        </w:tc>
      </w:tr>
      <w:tr w:rsidR="00F84E6D" w:rsidRPr="008E10FE" w14:paraId="3CEBAF24" w14:textId="77777777" w:rsidTr="55CF6AD9">
        <w:tc>
          <w:tcPr>
            <w:tcW w:w="1697" w:type="dxa"/>
          </w:tcPr>
          <w:p w14:paraId="3CEBAF20" w14:textId="77777777" w:rsidR="00F84E6D" w:rsidRPr="001D52D7" w:rsidRDefault="00F84E6D" w:rsidP="00F84E6D">
            <w:pPr>
              <w:jc w:val="right"/>
              <w:rPr>
                <w:rFonts w:ascii="Arial" w:hAnsi="Arial" w:cs="Arial"/>
                <w:b/>
                <w:sz w:val="22"/>
                <w:szCs w:val="22"/>
              </w:rPr>
            </w:pPr>
            <w:r w:rsidRPr="001D52D7">
              <w:rPr>
                <w:rFonts w:ascii="Arial" w:hAnsi="Arial" w:cs="Arial"/>
                <w:b/>
                <w:sz w:val="22"/>
                <w:szCs w:val="22"/>
              </w:rPr>
              <w:t>Public Record</w:t>
            </w:r>
          </w:p>
        </w:tc>
        <w:tc>
          <w:tcPr>
            <w:tcW w:w="7659" w:type="dxa"/>
          </w:tcPr>
          <w:p w14:paraId="3CEBAF21" w14:textId="6EDC2D8E" w:rsidR="00F84E6D" w:rsidRPr="001D52D7" w:rsidRDefault="00F84E6D" w:rsidP="00F84E6D">
            <w:pPr>
              <w:rPr>
                <w:rFonts w:ascii="Arial" w:eastAsiaTheme="majorEastAsia" w:hAnsi="Arial" w:cs="Arial"/>
                <w:color w:val="0000FF"/>
                <w:sz w:val="22"/>
                <w:szCs w:val="22"/>
                <w:u w:val="single"/>
                <w:lang w:val="en-AU"/>
              </w:rPr>
            </w:pPr>
            <w:r w:rsidRPr="001D52D7">
              <w:rPr>
                <w:rFonts w:ascii="Arial" w:eastAsiaTheme="minorHAnsi" w:hAnsi="Arial" w:cs="Arial"/>
                <w:sz w:val="22"/>
                <w:szCs w:val="22"/>
                <w:lang w:val="en-AU"/>
              </w:rPr>
              <w:t>During a</w:t>
            </w:r>
            <w:r w:rsidR="00D17A68" w:rsidRPr="001D52D7">
              <w:rPr>
                <w:rFonts w:ascii="Arial" w:eastAsiaTheme="minorHAnsi" w:hAnsi="Arial" w:cs="Arial"/>
                <w:sz w:val="22"/>
                <w:szCs w:val="22"/>
                <w:lang w:val="en-AU"/>
              </w:rPr>
              <w:t xml:space="preserve"> review</w:t>
            </w:r>
            <w:r w:rsidRPr="001D52D7">
              <w:rPr>
                <w:rFonts w:ascii="Arial" w:eastAsiaTheme="minorHAnsi" w:hAnsi="Arial" w:cs="Arial"/>
                <w:sz w:val="22"/>
                <w:szCs w:val="22"/>
                <w:lang w:val="en-AU"/>
              </w:rPr>
              <w:t xml:space="preserve"> all interested parties are given the opportunity to defend their inte</w:t>
            </w:r>
            <w:r w:rsidR="00D17A68" w:rsidRPr="001D52D7">
              <w:rPr>
                <w:rFonts w:ascii="Arial" w:eastAsiaTheme="minorHAnsi" w:hAnsi="Arial" w:cs="Arial"/>
                <w:sz w:val="22"/>
                <w:szCs w:val="22"/>
                <w:lang w:val="en-AU"/>
              </w:rPr>
              <w:t xml:space="preserve">rests, by making a submission. </w:t>
            </w:r>
            <w:r w:rsidRPr="001D52D7">
              <w:rPr>
                <w:rFonts w:ascii="Arial" w:eastAsiaTheme="minorHAnsi" w:hAnsi="Arial" w:cs="Arial"/>
                <w:sz w:val="22"/>
                <w:szCs w:val="22"/>
                <w:lang w:val="en-AU"/>
              </w:rPr>
              <w:t xml:space="preserve">The </w:t>
            </w:r>
            <w:r w:rsidR="00771072" w:rsidRPr="001D52D7">
              <w:rPr>
                <w:rFonts w:ascii="Arial" w:eastAsiaTheme="minorHAnsi" w:hAnsi="Arial" w:cs="Arial"/>
                <w:sz w:val="22"/>
                <w:szCs w:val="22"/>
                <w:lang w:val="en-AU"/>
              </w:rPr>
              <w:t>c</w:t>
            </w:r>
            <w:r w:rsidRPr="001D52D7">
              <w:rPr>
                <w:rFonts w:ascii="Arial" w:eastAsiaTheme="minorHAnsi" w:hAnsi="Arial" w:cs="Arial"/>
                <w:sz w:val="22"/>
                <w:szCs w:val="22"/>
                <w:lang w:val="en-AU"/>
              </w:rPr>
              <w:t xml:space="preserve">ommission maintains a public record of these submissions. </w:t>
            </w:r>
            <w:r w:rsidRPr="001D52D7">
              <w:rPr>
                <w:rFonts w:ascii="Arial" w:hAnsi="Arial" w:cs="Arial"/>
                <w:sz w:val="22"/>
                <w:szCs w:val="22"/>
                <w:lang w:val="en-AU"/>
              </w:rPr>
              <w:t xml:space="preserve">The public record is available on the </w:t>
            </w:r>
            <w:r w:rsidR="00771072" w:rsidRPr="001D52D7">
              <w:rPr>
                <w:rFonts w:ascii="Arial" w:hAnsi="Arial" w:cs="Arial"/>
                <w:sz w:val="22"/>
                <w:szCs w:val="22"/>
                <w:lang w:val="en-AU"/>
              </w:rPr>
              <w:t>c</w:t>
            </w:r>
            <w:r w:rsidRPr="001D52D7">
              <w:rPr>
                <w:rFonts w:ascii="Arial" w:hAnsi="Arial" w:cs="Arial"/>
                <w:sz w:val="22"/>
                <w:szCs w:val="22"/>
                <w:lang w:val="en-AU"/>
              </w:rPr>
              <w:t xml:space="preserve">ommission’s website at </w:t>
            </w:r>
            <w:hyperlink r:id="rId19" w:history="1">
              <w:r w:rsidRPr="001D52D7">
                <w:rPr>
                  <w:rFonts w:ascii="Arial" w:eastAsiaTheme="majorEastAsia" w:hAnsi="Arial" w:cs="Arial"/>
                  <w:color w:val="0000FF"/>
                  <w:sz w:val="22"/>
                  <w:szCs w:val="22"/>
                  <w:u w:val="single"/>
                  <w:lang w:val="en-AU"/>
                </w:rPr>
                <w:t>www.adcommission.gov.au</w:t>
              </w:r>
            </w:hyperlink>
            <w:r w:rsidRPr="001D52D7">
              <w:rPr>
                <w:rFonts w:ascii="Arial" w:eastAsiaTheme="majorEastAsia" w:hAnsi="Arial" w:cs="Arial"/>
                <w:color w:val="0000FF"/>
                <w:sz w:val="22"/>
                <w:szCs w:val="22"/>
                <w:u w:val="single"/>
                <w:lang w:val="en-AU"/>
              </w:rPr>
              <w:t>.</w:t>
            </w:r>
          </w:p>
          <w:p w14:paraId="3CEBAF22" w14:textId="77777777" w:rsidR="00F84E6D" w:rsidRPr="001D52D7" w:rsidRDefault="00F84E6D" w:rsidP="00F84E6D">
            <w:pPr>
              <w:widowControl/>
              <w:autoSpaceDE/>
              <w:autoSpaceDN/>
              <w:rPr>
                <w:rFonts w:ascii="Arial" w:eastAsiaTheme="minorHAnsi" w:hAnsi="Arial" w:cs="Arial"/>
                <w:sz w:val="22"/>
                <w:szCs w:val="22"/>
                <w:lang w:val="en-AU"/>
              </w:rPr>
            </w:pPr>
          </w:p>
          <w:p w14:paraId="5D3DC33B" w14:textId="77777777" w:rsidR="00A74950" w:rsidRPr="001D52D7" w:rsidRDefault="00A74950" w:rsidP="00F84E6D">
            <w:pPr>
              <w:widowControl/>
              <w:autoSpaceDE/>
              <w:autoSpaceDN/>
              <w:rPr>
                <w:rFonts w:ascii="Arial" w:eastAsiaTheme="minorHAnsi" w:hAnsi="Arial" w:cs="Arial"/>
                <w:sz w:val="22"/>
                <w:szCs w:val="22"/>
                <w:lang w:val="en-AU"/>
              </w:rPr>
            </w:pPr>
          </w:p>
          <w:p w14:paraId="3CEBAF23" w14:textId="2DC41F3E" w:rsidR="00F84E6D" w:rsidRPr="000C6A0E" w:rsidRDefault="00F84E6D" w:rsidP="0010199B">
            <w:pPr>
              <w:widowControl/>
              <w:autoSpaceDE/>
              <w:autoSpaceDN/>
              <w:rPr>
                <w:rFonts w:ascii="Arial" w:eastAsiaTheme="minorHAnsi" w:hAnsi="Arial" w:cs="Arial"/>
                <w:sz w:val="22"/>
                <w:szCs w:val="22"/>
                <w:lang w:val="en-AU"/>
              </w:rPr>
            </w:pPr>
            <w:r w:rsidRPr="001D52D7">
              <w:rPr>
                <w:rFonts w:ascii="Arial" w:eastAsiaTheme="minorHAnsi" w:hAnsi="Arial" w:cs="Arial"/>
                <w:sz w:val="22"/>
                <w:szCs w:val="22"/>
                <w:lang w:val="en-AU"/>
              </w:rPr>
              <w:t xml:space="preserve">At the time of making the application both a confidential version (for official use only) and non-confidential version (public record) of the application </w:t>
            </w:r>
            <w:r w:rsidRPr="001D52D7">
              <w:rPr>
                <w:rFonts w:ascii="Arial" w:eastAsiaTheme="minorHAnsi" w:hAnsi="Arial" w:cs="Arial"/>
                <w:sz w:val="22"/>
                <w:szCs w:val="22"/>
                <w:u w:val="single"/>
                <w:lang w:val="en-AU"/>
              </w:rPr>
              <w:t>must</w:t>
            </w:r>
            <w:r w:rsidRPr="001D52D7">
              <w:rPr>
                <w:rFonts w:ascii="Arial" w:eastAsiaTheme="minorHAnsi" w:hAnsi="Arial" w:cs="Arial"/>
                <w:sz w:val="22"/>
                <w:szCs w:val="22"/>
                <w:lang w:val="en-AU"/>
              </w:rPr>
              <w:t xml:space="preserve"> be submitted.  Please ensure each page of the application is clearly marked “FOR OFFICIAL USE ONLY” or “PUBLIC RECORD”. The non-confidential application should enable a reasonable understanding of the substance of the information submitted in confidence, clearly showing the reasons for seeking the review, or, if those reasons cannot be summarised, a statement of reasons why </w:t>
            </w:r>
            <w:r w:rsidR="0010199B" w:rsidRPr="001D52D7">
              <w:rPr>
                <w:rFonts w:ascii="Arial" w:eastAsiaTheme="minorHAnsi" w:hAnsi="Arial" w:cs="Arial"/>
                <w:sz w:val="22"/>
                <w:szCs w:val="22"/>
                <w:lang w:val="en-AU"/>
              </w:rPr>
              <w:t xml:space="preserve">summarisation is not possible. </w:t>
            </w:r>
            <w:r w:rsidRPr="001D52D7">
              <w:rPr>
                <w:rFonts w:ascii="Arial" w:eastAsiaTheme="minorHAnsi" w:hAnsi="Arial" w:cs="Arial"/>
                <w:sz w:val="22"/>
                <w:szCs w:val="22"/>
                <w:lang w:val="en-AU"/>
              </w:rPr>
              <w:t>If you cannot provide a non</w:t>
            </w:r>
            <w:r w:rsidR="0010199B" w:rsidRPr="001D52D7">
              <w:rPr>
                <w:rFonts w:ascii="Arial" w:eastAsiaTheme="minorHAnsi" w:hAnsi="Arial" w:cs="Arial"/>
                <w:sz w:val="22"/>
                <w:szCs w:val="22"/>
                <w:lang w:val="en-AU"/>
              </w:rPr>
              <w:noBreakHyphen/>
            </w:r>
            <w:r w:rsidRPr="001D52D7">
              <w:rPr>
                <w:rFonts w:ascii="Arial" w:eastAsiaTheme="minorHAnsi" w:hAnsi="Arial" w:cs="Arial"/>
                <w:sz w:val="22"/>
                <w:szCs w:val="22"/>
                <w:lang w:val="en-AU"/>
              </w:rPr>
              <w:t xml:space="preserve">confidential version, contact the </w:t>
            </w:r>
            <w:r w:rsidR="00771072" w:rsidRPr="001D52D7">
              <w:rPr>
                <w:rFonts w:ascii="Arial" w:eastAsiaTheme="minorHAnsi" w:hAnsi="Arial" w:cs="Arial"/>
                <w:sz w:val="22"/>
                <w:szCs w:val="22"/>
                <w:lang w:val="en-AU"/>
              </w:rPr>
              <w:t>c</w:t>
            </w:r>
            <w:r w:rsidRPr="001D52D7">
              <w:rPr>
                <w:rFonts w:ascii="Arial" w:eastAsiaTheme="minorHAnsi" w:hAnsi="Arial" w:cs="Arial"/>
                <w:sz w:val="22"/>
                <w:szCs w:val="22"/>
                <w:lang w:val="en-AU"/>
              </w:rPr>
              <w:t>ommission’s client support section for advice.</w:t>
            </w:r>
          </w:p>
        </w:tc>
      </w:tr>
    </w:tbl>
    <w:p w14:paraId="3CEBAF25" w14:textId="77777777" w:rsidR="00E049B4" w:rsidRDefault="00E049B4" w:rsidP="006F4532">
      <w:pPr>
        <w:widowControl/>
        <w:autoSpaceDE/>
        <w:autoSpaceDN/>
        <w:rPr>
          <w:rFonts w:ascii="Arial" w:hAnsi="Arial"/>
          <w:b/>
          <w:sz w:val="36"/>
          <w:lang w:val="en-AU"/>
        </w:rPr>
      </w:pPr>
    </w:p>
    <w:sectPr w:rsidR="00E049B4" w:rsidSect="00CB0058">
      <w:pgSz w:w="11904" w:h="16843"/>
      <w:pgMar w:top="1134" w:right="1272" w:bottom="1134"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259B" w14:textId="77777777" w:rsidR="00A022D6" w:rsidRDefault="00A022D6" w:rsidP="003C2AE9">
      <w:r>
        <w:separator/>
      </w:r>
    </w:p>
  </w:endnote>
  <w:endnote w:type="continuationSeparator" w:id="0">
    <w:p w14:paraId="7B62E1DE" w14:textId="77777777" w:rsidR="00A022D6" w:rsidRDefault="00A022D6" w:rsidP="003C2AE9">
      <w:r>
        <w:continuationSeparator/>
      </w:r>
    </w:p>
  </w:endnote>
  <w:endnote w:type="continuationNotice" w:id="1">
    <w:p w14:paraId="17108E53" w14:textId="77777777" w:rsidR="00A022D6" w:rsidRDefault="00A02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0" w14:textId="77777777" w:rsidR="004A12F4" w:rsidRDefault="004A12F4" w:rsidP="00CB0058">
    <w:pPr>
      <w:jc w:val="right"/>
      <w:rPr>
        <w:rFonts w:ascii="Arial" w:hAnsi="Arial" w:cs="Arial"/>
        <w:sz w:val="16"/>
        <w:szCs w:val="16"/>
      </w:rPr>
    </w:pPr>
    <w:r>
      <w:rPr>
        <w:b/>
        <w:noProof/>
        <w:sz w:val="20"/>
        <w:lang w:val="en-AU" w:eastAsia="en-AU"/>
      </w:rPr>
      <mc:AlternateContent>
        <mc:Choice Requires="wps">
          <w:drawing>
            <wp:anchor distT="0" distB="0" distL="0" distR="0" simplePos="0" relativeHeight="251658241" behindDoc="0" locked="0" layoutInCell="1" allowOverlap="1" wp14:anchorId="3CEBAF47" wp14:editId="3CEBAF48">
              <wp:simplePos x="0" y="0"/>
              <wp:positionH relativeFrom="column">
                <wp:posOffset>-455930</wp:posOffset>
              </wp:positionH>
              <wp:positionV relativeFrom="paragraph">
                <wp:posOffset>-36195</wp:posOffset>
              </wp:positionV>
              <wp:extent cx="6893560" cy="0"/>
              <wp:effectExtent l="0" t="0" r="21590" b="1905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CED512">
            <v:line id="Line 4"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35.9pt,-2.85pt" to="506.9pt,-2.85pt" w14:anchorId="0B90C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9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">
              <w10:wrap type="square"/>
            </v:line>
          </w:pict>
        </mc:Fallback>
      </mc:AlternateContent>
    </w:r>
    <w:r w:rsidRPr="0041485E">
      <w:rPr>
        <w:rFonts w:ascii="Arial" w:hAnsi="Arial" w:cs="Arial"/>
        <w:bCs/>
        <w:sz w:val="16"/>
        <w:szCs w:val="16"/>
      </w:rPr>
      <w:t>Form B</w:t>
    </w:r>
    <w:r>
      <w:rPr>
        <w:rFonts w:ascii="Arial" w:hAnsi="Arial" w:cs="Arial"/>
        <w:bCs/>
        <w:sz w:val="16"/>
        <w:szCs w:val="16"/>
      </w:rPr>
      <w:t xml:space="preserve">602 </w:t>
    </w:r>
    <w:r>
      <w:rPr>
        <w:rFonts w:ascii="Arial" w:hAnsi="Arial" w:cs="Arial"/>
        <w:sz w:val="16"/>
        <w:szCs w:val="16"/>
      </w:rPr>
      <w:t>- Application f</w:t>
    </w:r>
    <w:r w:rsidRPr="0041485E">
      <w:rPr>
        <w:rFonts w:ascii="Arial" w:hAnsi="Arial" w:cs="Arial"/>
        <w:sz w:val="16"/>
        <w:szCs w:val="16"/>
      </w:rPr>
      <w:t xml:space="preserve">or </w:t>
    </w:r>
    <w:r>
      <w:rPr>
        <w:rFonts w:ascii="Arial" w:hAnsi="Arial" w:cs="Arial"/>
        <w:sz w:val="16"/>
        <w:szCs w:val="16"/>
      </w:rPr>
      <w:t>a review of anti-dumping measures</w:t>
    </w:r>
  </w:p>
  <w:p w14:paraId="3CEBAF41" w14:textId="77777777" w:rsidR="004A12F4" w:rsidRPr="0041485E" w:rsidRDefault="004A12F4" w:rsidP="00CB0058">
    <w:pPr>
      <w:jc w:val="right"/>
      <w:rPr>
        <w:rFonts w:ascii="Arial" w:hAnsi="Arial" w:cs="Arial"/>
        <w:color w:val="4D3069"/>
        <w:sz w:val="16"/>
        <w:szCs w:val="16"/>
      </w:rPr>
    </w:pPr>
    <w:r>
      <w:rPr>
        <w:rFonts w:ascii="Arial" w:hAnsi="Arial" w:cs="Arial"/>
        <w:sz w:val="16"/>
        <w:szCs w:val="16"/>
      </w:rPr>
      <w:t>Anti-Dumping Commission</w:t>
    </w:r>
  </w:p>
  <w:p w14:paraId="3CEBAF42" w14:textId="77777777" w:rsidR="004A12F4" w:rsidRPr="00CB0058" w:rsidRDefault="004A12F4" w:rsidP="00CB0058">
    <w:pPr>
      <w:jc w:val="right"/>
      <w:rPr>
        <w:rFonts w:ascii="Arial" w:hAnsi="Arial" w:cs="Arial"/>
        <w:sz w:val="16"/>
        <w:szCs w:val="16"/>
      </w:rPr>
    </w:pPr>
    <w:r w:rsidRPr="0041485E">
      <w:rPr>
        <w:rFonts w:ascii="Arial" w:hAnsi="Arial" w:cs="Arial"/>
        <w:b/>
        <w:sz w:val="16"/>
        <w:szCs w:val="16"/>
      </w:rPr>
      <w:t>Page</w:t>
    </w:r>
    <w:r w:rsidRPr="0041485E">
      <w:rPr>
        <w:rFonts w:ascii="Arial" w:hAnsi="Arial" w:cs="Arial"/>
        <w:sz w:val="16"/>
        <w:szCs w:val="16"/>
      </w:rPr>
      <w:t xml:space="preserve"> | </w:t>
    </w:r>
    <w:r w:rsidRPr="0041485E">
      <w:rPr>
        <w:rFonts w:ascii="Arial" w:hAnsi="Arial" w:cs="Arial"/>
        <w:sz w:val="16"/>
        <w:szCs w:val="16"/>
      </w:rPr>
      <w:fldChar w:fldCharType="begin"/>
    </w:r>
    <w:r w:rsidRPr="0041485E">
      <w:rPr>
        <w:rFonts w:ascii="Arial" w:hAnsi="Arial" w:cs="Arial"/>
        <w:sz w:val="16"/>
        <w:szCs w:val="16"/>
      </w:rPr>
      <w:instrText xml:space="preserve"> PAGE   \* MERGEFORMAT </w:instrText>
    </w:r>
    <w:r w:rsidRPr="0041485E">
      <w:rPr>
        <w:rFonts w:ascii="Arial" w:hAnsi="Arial" w:cs="Arial"/>
        <w:sz w:val="16"/>
        <w:szCs w:val="16"/>
      </w:rPr>
      <w:fldChar w:fldCharType="separate"/>
    </w:r>
    <w:r w:rsidR="007C065C">
      <w:rPr>
        <w:rFonts w:ascii="Arial" w:hAnsi="Arial" w:cs="Arial"/>
        <w:sz w:val="16"/>
        <w:szCs w:val="16"/>
      </w:rPr>
      <w:t>1</w:t>
    </w:r>
    <w:r w:rsidRPr="0041485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3" w14:textId="77777777" w:rsidR="004A12F4" w:rsidRDefault="004A12F4" w:rsidP="00CB0058">
    <w:pPr>
      <w:pStyle w:val="Heading1"/>
      <w:spacing w:before="0"/>
      <w:ind w:hanging="788"/>
      <w:jc w:val="right"/>
      <w:rPr>
        <w:b/>
        <w:sz w:val="24"/>
        <w:szCs w:val="24"/>
      </w:rPr>
    </w:pPr>
    <w:r>
      <w:rPr>
        <w:b/>
        <w:noProof/>
        <w:sz w:val="20"/>
        <w:lang w:val="en-AU" w:eastAsia="en-AU"/>
      </w:rPr>
      <mc:AlternateContent>
        <mc:Choice Requires="wps">
          <w:drawing>
            <wp:anchor distT="0" distB="0" distL="0" distR="0" simplePos="0" relativeHeight="251658240" behindDoc="0" locked="0" layoutInCell="1" allowOverlap="1" wp14:anchorId="3CEBAF49" wp14:editId="3CEBAF4A">
              <wp:simplePos x="0" y="0"/>
              <wp:positionH relativeFrom="column">
                <wp:posOffset>-548005</wp:posOffset>
              </wp:positionH>
              <wp:positionV relativeFrom="paragraph">
                <wp:posOffset>73660</wp:posOffset>
              </wp:positionV>
              <wp:extent cx="7042150" cy="0"/>
              <wp:effectExtent l="0" t="0" r="25400" b="19050"/>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E819755">
            <v:line id="Line 4"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43.15pt,5.8pt" to="511.35pt,5.8pt" w14:anchorId="5F1CC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">
              <w10:wrap type="square"/>
            </v:line>
          </w:pict>
        </mc:Fallback>
      </mc:AlternateContent>
    </w:r>
  </w:p>
  <w:p w14:paraId="3CEBAF44" w14:textId="77777777" w:rsidR="004A12F4" w:rsidRPr="00A70E36" w:rsidRDefault="004A12F4" w:rsidP="00CB0058">
    <w:pPr>
      <w:pStyle w:val="Heading1"/>
      <w:spacing w:before="0"/>
      <w:ind w:hanging="788"/>
      <w:jc w:val="right"/>
      <w:rPr>
        <w:b/>
        <w:sz w:val="24"/>
        <w:szCs w:val="24"/>
      </w:rPr>
    </w:pPr>
    <w:r w:rsidRPr="00A70E36">
      <w:rPr>
        <w:b/>
        <w:sz w:val="24"/>
        <w:szCs w:val="24"/>
      </w:rPr>
      <w:t>ANTI-DUMPING COMMISSION</w:t>
    </w:r>
  </w:p>
  <w:p w14:paraId="3CEBAF45" w14:textId="77777777" w:rsidR="004A12F4" w:rsidRPr="00A70E36" w:rsidRDefault="004A12F4" w:rsidP="00CB0058">
    <w:pPr>
      <w:pStyle w:val="Heading1"/>
      <w:spacing w:before="0"/>
      <w:ind w:hanging="788"/>
      <w:jc w:val="right"/>
      <w:rPr>
        <w:b/>
        <w:sz w:val="24"/>
        <w:szCs w:val="24"/>
      </w:rPr>
    </w:pPr>
    <w:r w:rsidRPr="00A70E36">
      <w:rPr>
        <w:b/>
        <w:sz w:val="24"/>
        <w:szCs w:val="24"/>
      </w:rPr>
      <w:t>Form B</w:t>
    </w:r>
    <w:r>
      <w:rPr>
        <w:b/>
        <w:sz w:val="24"/>
        <w:szCs w:val="24"/>
      </w:rPr>
      <w:t>602</w:t>
    </w:r>
  </w:p>
  <w:p w14:paraId="3CEBAF46" w14:textId="28A16A29" w:rsidR="004A12F4" w:rsidRPr="00CB0058" w:rsidRDefault="4F9AFD1D" w:rsidP="4F9AFD1D">
    <w:pPr>
      <w:pStyle w:val="Heading1"/>
      <w:spacing w:before="0"/>
      <w:ind w:hanging="788"/>
      <w:jc w:val="right"/>
      <w:rPr>
        <w:sz w:val="24"/>
        <w:szCs w:val="24"/>
      </w:rPr>
    </w:pPr>
    <w:r w:rsidRPr="4F9AFD1D">
      <w:rPr>
        <w:sz w:val="24"/>
        <w:szCs w:val="24"/>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0715" w14:textId="77777777" w:rsidR="00A022D6" w:rsidRDefault="00A022D6" w:rsidP="003C2AE9">
      <w:r>
        <w:separator/>
      </w:r>
    </w:p>
  </w:footnote>
  <w:footnote w:type="continuationSeparator" w:id="0">
    <w:p w14:paraId="45077715" w14:textId="77777777" w:rsidR="00A022D6" w:rsidRDefault="00A022D6" w:rsidP="003C2AE9">
      <w:r>
        <w:continuationSeparator/>
      </w:r>
    </w:p>
  </w:footnote>
  <w:footnote w:type="continuationNotice" w:id="1">
    <w:p w14:paraId="4DED45DC" w14:textId="77777777" w:rsidR="00A022D6" w:rsidRDefault="00A022D6"/>
  </w:footnote>
  <w:footnote w:id="2">
    <w:p w14:paraId="669D588F" w14:textId="77777777" w:rsidR="0041623C" w:rsidRPr="00CE1C4E" w:rsidRDefault="0041623C" w:rsidP="0041623C">
      <w:pPr>
        <w:pStyle w:val="FootnoteText"/>
        <w:rPr>
          <w:rFonts w:cs="Arial"/>
        </w:rPr>
      </w:pPr>
      <w:r w:rsidRPr="006001C7">
        <w:rPr>
          <w:rStyle w:val="FootnoteReference"/>
          <w:rFonts w:cs="Arial"/>
        </w:rPr>
        <w:footnoteRef/>
      </w:r>
      <w:r w:rsidRPr="006001C7">
        <w:rPr>
          <w:rFonts w:cs="Arial"/>
        </w:rPr>
        <w:t xml:space="preserve"> </w:t>
      </w:r>
      <w:r w:rsidRPr="006001C7">
        <w:rPr>
          <w:rFonts w:cs="Arial"/>
          <w:sz w:val="16"/>
          <w:szCs w:val="16"/>
        </w:rPr>
        <w:t xml:space="preserve">All legislative references are to the </w:t>
      </w:r>
      <w:r w:rsidRPr="006001C7">
        <w:rPr>
          <w:rFonts w:cs="Arial"/>
          <w:i/>
          <w:sz w:val="16"/>
          <w:szCs w:val="16"/>
        </w:rPr>
        <w:t>Customs Act 1901</w:t>
      </w:r>
      <w:r w:rsidRPr="006001C7">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C23E" w14:textId="3615B1A7" w:rsidR="007F395D" w:rsidRDefault="0004599E">
    <w:pPr>
      <w:pStyle w:val="Header"/>
    </w:pPr>
    <w:r>
      <w:rPr>
        <w:b/>
        <w:noProof/>
        <w:lang w:eastAsia="en-AU"/>
      </w:rPr>
      <w:drawing>
        <wp:anchor distT="0" distB="0" distL="114300" distR="114300" simplePos="0" relativeHeight="251658242" behindDoc="0" locked="0" layoutInCell="1" allowOverlap="1" wp14:anchorId="794D21AA" wp14:editId="2F77927C">
          <wp:simplePos x="0" y="0"/>
          <wp:positionH relativeFrom="margin">
            <wp:align>center</wp:align>
          </wp:positionH>
          <wp:positionV relativeFrom="margin">
            <wp:posOffset>-561975</wp:posOffset>
          </wp:positionV>
          <wp:extent cx="4087376" cy="701041"/>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7376" cy="7010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4CC"/>
    <w:multiLevelType w:val="singleLevel"/>
    <w:tmpl w:val="5F8FC661"/>
    <w:lvl w:ilvl="0">
      <w:start w:val="1"/>
      <w:numFmt w:val="lowerLetter"/>
      <w:lvlText w:val="(%1)"/>
      <w:lvlJc w:val="left"/>
      <w:pPr>
        <w:tabs>
          <w:tab w:val="num" w:pos="792"/>
        </w:tabs>
        <w:ind w:left="792" w:hanging="792"/>
      </w:pPr>
      <w:rPr>
        <w:color w:val="000000"/>
      </w:rPr>
    </w:lvl>
  </w:abstractNum>
  <w:abstractNum w:abstractNumId="1" w15:restartNumberingAfterBreak="0">
    <w:nsid w:val="0205315D"/>
    <w:multiLevelType w:val="hybridMultilevel"/>
    <w:tmpl w:val="2176FA8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CB3982"/>
    <w:multiLevelType w:val="hybridMultilevel"/>
    <w:tmpl w:val="409E5E16"/>
    <w:lvl w:ilvl="0" w:tplc="0B007B8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87F5E"/>
    <w:multiLevelType w:val="hybridMultilevel"/>
    <w:tmpl w:val="3B2EB880"/>
    <w:lvl w:ilvl="0" w:tplc="EBF00376">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0DC8D000"/>
    <w:multiLevelType w:val="singleLevel"/>
    <w:tmpl w:val="18BAF14E"/>
    <w:lvl w:ilvl="0">
      <w:start w:val="1"/>
      <w:numFmt w:val="decimal"/>
      <w:lvlText w:val="%1."/>
      <w:lvlJc w:val="left"/>
      <w:pPr>
        <w:tabs>
          <w:tab w:val="num" w:pos="360"/>
        </w:tabs>
        <w:ind w:left="360" w:hanging="360"/>
      </w:pPr>
      <w:rPr>
        <w:color w:val="000000"/>
        <w:sz w:val="22"/>
        <w:szCs w:val="22"/>
      </w:rPr>
    </w:lvl>
  </w:abstractNum>
  <w:abstractNum w:abstractNumId="5" w15:restartNumberingAfterBreak="0">
    <w:nsid w:val="125036FB"/>
    <w:multiLevelType w:val="hybridMultilevel"/>
    <w:tmpl w:val="DF401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C84242"/>
    <w:multiLevelType w:val="singleLevel"/>
    <w:tmpl w:val="246572E4"/>
    <w:lvl w:ilvl="0">
      <w:start w:val="1"/>
      <w:numFmt w:val="decimal"/>
      <w:lvlText w:val="%1."/>
      <w:lvlJc w:val="left"/>
      <w:pPr>
        <w:tabs>
          <w:tab w:val="num" w:pos="288"/>
        </w:tabs>
        <w:ind w:left="288" w:hanging="288"/>
      </w:pPr>
      <w:rPr>
        <w:color w:val="000000"/>
      </w:rPr>
    </w:lvl>
  </w:abstractNum>
  <w:abstractNum w:abstractNumId="7"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D234A"/>
    <w:multiLevelType w:val="hybridMultilevel"/>
    <w:tmpl w:val="91BE9334"/>
    <w:lvl w:ilvl="0" w:tplc="77CE7A20">
      <w:start w:val="1"/>
      <w:numFmt w:val="bullet"/>
      <w:lvlText w:val=""/>
      <w:lvlJc w:val="left"/>
      <w:pPr>
        <w:ind w:left="1779" w:hanging="360"/>
      </w:pPr>
      <w:rPr>
        <w:rFonts w:ascii="Wingdings" w:eastAsia="Times New Roman" w:hAnsi="Wingdings" w:cs="Times New Roman" w:hint="default"/>
        <w:sz w:val="40"/>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9"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10" w15:restartNumberingAfterBreak="0">
    <w:nsid w:val="20E22DDA"/>
    <w:multiLevelType w:val="singleLevel"/>
    <w:tmpl w:val="08867853"/>
    <w:lvl w:ilvl="0">
      <w:numFmt w:val="bullet"/>
      <w:lvlText w:val="·"/>
      <w:lvlJc w:val="left"/>
      <w:pPr>
        <w:tabs>
          <w:tab w:val="num" w:pos="288"/>
        </w:tabs>
        <w:ind w:left="288" w:hanging="288"/>
      </w:pPr>
      <w:rPr>
        <w:rFonts w:ascii="Symbol" w:hAnsi="Symbol" w:cs="Times New Roman" w:hint="default"/>
        <w:color w:val="000000"/>
      </w:rPr>
    </w:lvl>
  </w:abstractNum>
  <w:abstractNum w:abstractNumId="11" w15:restartNumberingAfterBreak="0">
    <w:nsid w:val="2BE52FAC"/>
    <w:multiLevelType w:val="hybridMultilevel"/>
    <w:tmpl w:val="379A9D80"/>
    <w:lvl w:ilvl="0" w:tplc="38B01DDE">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FBF6923"/>
    <w:multiLevelType w:val="hybridMultilevel"/>
    <w:tmpl w:val="7BFACAD0"/>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43F2299"/>
    <w:multiLevelType w:val="hybridMultilevel"/>
    <w:tmpl w:val="F15ACADC"/>
    <w:lvl w:ilvl="0" w:tplc="640C78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308A98"/>
    <w:multiLevelType w:val="singleLevel"/>
    <w:tmpl w:val="577D8CD1"/>
    <w:lvl w:ilvl="0">
      <w:numFmt w:val="bullet"/>
      <w:lvlText w:val="·"/>
      <w:lvlJc w:val="left"/>
      <w:pPr>
        <w:tabs>
          <w:tab w:val="num" w:pos="288"/>
        </w:tabs>
      </w:pPr>
      <w:rPr>
        <w:rFonts w:ascii="Symbol" w:hAnsi="Symbol" w:cs="Times New Roman" w:hint="default"/>
        <w:color w:val="000000"/>
      </w:rPr>
    </w:lvl>
  </w:abstractNum>
  <w:abstractNum w:abstractNumId="15" w15:restartNumberingAfterBreak="0">
    <w:nsid w:val="35ED8457"/>
    <w:multiLevelType w:val="singleLevel"/>
    <w:tmpl w:val="149CDC50"/>
    <w:lvl w:ilvl="0">
      <w:numFmt w:val="bullet"/>
      <w:lvlText w:val="·"/>
      <w:lvlJc w:val="left"/>
      <w:pPr>
        <w:tabs>
          <w:tab w:val="num" w:pos="288"/>
        </w:tabs>
        <w:ind w:left="288" w:hanging="288"/>
      </w:pPr>
      <w:rPr>
        <w:rFonts w:ascii="Symbol" w:hAnsi="Symbol" w:cs="Times New Roman" w:hint="default"/>
        <w:color w:val="000000"/>
      </w:rPr>
    </w:lvl>
  </w:abstractNum>
  <w:abstractNum w:abstractNumId="16" w15:restartNumberingAfterBreak="0">
    <w:nsid w:val="3A422A5B"/>
    <w:multiLevelType w:val="hybridMultilevel"/>
    <w:tmpl w:val="2CA2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47D4D"/>
    <w:multiLevelType w:val="hybridMultilevel"/>
    <w:tmpl w:val="434C35CC"/>
    <w:lvl w:ilvl="0" w:tplc="AF0A9DD4">
      <w:start w:val="2"/>
      <w:numFmt w:val="bullet"/>
      <w:lvlText w:val="-"/>
      <w:lvlJc w:val="left"/>
      <w:pPr>
        <w:tabs>
          <w:tab w:val="num" w:pos="2153"/>
        </w:tabs>
        <w:ind w:left="2153" w:hanging="735"/>
      </w:pPr>
      <w:rPr>
        <w:rFonts w:ascii="Arial" w:eastAsia="Times New Roman" w:hAnsi="Arial" w:cs="Aria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3E3914C9"/>
    <w:multiLevelType w:val="singleLevel"/>
    <w:tmpl w:val="37646D55"/>
    <w:lvl w:ilvl="0">
      <w:numFmt w:val="bullet"/>
      <w:lvlText w:val="·"/>
      <w:lvlJc w:val="left"/>
      <w:pPr>
        <w:tabs>
          <w:tab w:val="num" w:pos="288"/>
        </w:tabs>
      </w:pPr>
      <w:rPr>
        <w:rFonts w:ascii="Symbol" w:hAnsi="Symbol" w:cs="Times New Roman" w:hint="default"/>
        <w:color w:val="000000"/>
      </w:rPr>
    </w:lvl>
  </w:abstractNum>
  <w:abstractNum w:abstractNumId="19" w15:restartNumberingAfterBreak="0">
    <w:nsid w:val="4F0D7BC8"/>
    <w:multiLevelType w:val="hybridMultilevel"/>
    <w:tmpl w:val="06B21364"/>
    <w:lvl w:ilvl="0" w:tplc="640C7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40743"/>
    <w:multiLevelType w:val="hybridMultilevel"/>
    <w:tmpl w:val="7BAE3072"/>
    <w:lvl w:ilvl="0" w:tplc="F9885E78">
      <w:numFmt w:val="bullet"/>
      <w:lvlText w:val="-"/>
      <w:lvlJc w:val="left"/>
      <w:pPr>
        <w:ind w:left="1048" w:hanging="360"/>
      </w:pPr>
      <w:rPr>
        <w:rFonts w:ascii="Arial" w:eastAsia="Times New Roman" w:hAnsi="Arial" w:cs="Arial" w:hint="default"/>
      </w:rPr>
    </w:lvl>
    <w:lvl w:ilvl="1" w:tplc="0C090003" w:tentative="1">
      <w:start w:val="1"/>
      <w:numFmt w:val="bullet"/>
      <w:lvlText w:val="o"/>
      <w:lvlJc w:val="left"/>
      <w:pPr>
        <w:ind w:left="1768" w:hanging="360"/>
      </w:pPr>
      <w:rPr>
        <w:rFonts w:ascii="Courier New" w:hAnsi="Courier New" w:cs="Courier New" w:hint="default"/>
      </w:rPr>
    </w:lvl>
    <w:lvl w:ilvl="2" w:tplc="0C090005" w:tentative="1">
      <w:start w:val="1"/>
      <w:numFmt w:val="bullet"/>
      <w:lvlText w:val=""/>
      <w:lvlJc w:val="left"/>
      <w:pPr>
        <w:ind w:left="2488" w:hanging="360"/>
      </w:pPr>
      <w:rPr>
        <w:rFonts w:ascii="Wingdings" w:hAnsi="Wingdings" w:hint="default"/>
      </w:rPr>
    </w:lvl>
    <w:lvl w:ilvl="3" w:tplc="0C090001" w:tentative="1">
      <w:start w:val="1"/>
      <w:numFmt w:val="bullet"/>
      <w:lvlText w:val=""/>
      <w:lvlJc w:val="left"/>
      <w:pPr>
        <w:ind w:left="3208" w:hanging="360"/>
      </w:pPr>
      <w:rPr>
        <w:rFonts w:ascii="Symbol" w:hAnsi="Symbol" w:hint="default"/>
      </w:rPr>
    </w:lvl>
    <w:lvl w:ilvl="4" w:tplc="0C090003" w:tentative="1">
      <w:start w:val="1"/>
      <w:numFmt w:val="bullet"/>
      <w:lvlText w:val="o"/>
      <w:lvlJc w:val="left"/>
      <w:pPr>
        <w:ind w:left="3928" w:hanging="360"/>
      </w:pPr>
      <w:rPr>
        <w:rFonts w:ascii="Courier New" w:hAnsi="Courier New" w:cs="Courier New" w:hint="default"/>
      </w:rPr>
    </w:lvl>
    <w:lvl w:ilvl="5" w:tplc="0C090005" w:tentative="1">
      <w:start w:val="1"/>
      <w:numFmt w:val="bullet"/>
      <w:lvlText w:val=""/>
      <w:lvlJc w:val="left"/>
      <w:pPr>
        <w:ind w:left="4648" w:hanging="360"/>
      </w:pPr>
      <w:rPr>
        <w:rFonts w:ascii="Wingdings" w:hAnsi="Wingdings" w:hint="default"/>
      </w:rPr>
    </w:lvl>
    <w:lvl w:ilvl="6" w:tplc="0C090001" w:tentative="1">
      <w:start w:val="1"/>
      <w:numFmt w:val="bullet"/>
      <w:lvlText w:val=""/>
      <w:lvlJc w:val="left"/>
      <w:pPr>
        <w:ind w:left="5368" w:hanging="360"/>
      </w:pPr>
      <w:rPr>
        <w:rFonts w:ascii="Symbol" w:hAnsi="Symbol" w:hint="default"/>
      </w:rPr>
    </w:lvl>
    <w:lvl w:ilvl="7" w:tplc="0C090003" w:tentative="1">
      <w:start w:val="1"/>
      <w:numFmt w:val="bullet"/>
      <w:lvlText w:val="o"/>
      <w:lvlJc w:val="left"/>
      <w:pPr>
        <w:ind w:left="6088" w:hanging="360"/>
      </w:pPr>
      <w:rPr>
        <w:rFonts w:ascii="Courier New" w:hAnsi="Courier New" w:cs="Courier New" w:hint="default"/>
      </w:rPr>
    </w:lvl>
    <w:lvl w:ilvl="8" w:tplc="0C090005" w:tentative="1">
      <w:start w:val="1"/>
      <w:numFmt w:val="bullet"/>
      <w:lvlText w:val=""/>
      <w:lvlJc w:val="left"/>
      <w:pPr>
        <w:ind w:left="6808" w:hanging="360"/>
      </w:pPr>
      <w:rPr>
        <w:rFonts w:ascii="Wingdings" w:hAnsi="Wingdings" w:hint="default"/>
      </w:rPr>
    </w:lvl>
  </w:abstractNum>
  <w:abstractNum w:abstractNumId="21" w15:restartNumberingAfterBreak="0">
    <w:nsid w:val="5A75E577"/>
    <w:multiLevelType w:val="singleLevel"/>
    <w:tmpl w:val="03FD2A42"/>
    <w:lvl w:ilvl="0">
      <w:numFmt w:val="bullet"/>
      <w:lvlText w:val="·"/>
      <w:lvlJc w:val="left"/>
      <w:pPr>
        <w:tabs>
          <w:tab w:val="num" w:pos="432"/>
        </w:tabs>
        <w:ind w:left="432" w:hanging="432"/>
      </w:pPr>
      <w:rPr>
        <w:rFonts w:ascii="Symbol" w:hAnsi="Symbol" w:cs="Times New Roman" w:hint="default"/>
        <w:color w:val="000000"/>
      </w:rPr>
    </w:lvl>
  </w:abstractNum>
  <w:abstractNum w:abstractNumId="22"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23" w15:restartNumberingAfterBreak="0">
    <w:nsid w:val="5F35A817"/>
    <w:multiLevelType w:val="singleLevel"/>
    <w:tmpl w:val="6FBD5E52"/>
    <w:lvl w:ilvl="0">
      <w:numFmt w:val="bullet"/>
      <w:lvlText w:val="·"/>
      <w:lvlJc w:val="left"/>
      <w:pPr>
        <w:tabs>
          <w:tab w:val="num" w:pos="288"/>
        </w:tabs>
      </w:pPr>
      <w:rPr>
        <w:rFonts w:ascii="Symbol" w:hAnsi="Symbol" w:cs="Times New Roman" w:hint="default"/>
        <w:color w:val="000000"/>
      </w:rPr>
    </w:lvl>
  </w:abstractNum>
  <w:abstractNum w:abstractNumId="24" w15:restartNumberingAfterBreak="0">
    <w:nsid w:val="61DA1950"/>
    <w:multiLevelType w:val="singleLevel"/>
    <w:tmpl w:val="6D36E712"/>
    <w:lvl w:ilvl="0">
      <w:numFmt w:val="bullet"/>
      <w:lvlText w:val="·"/>
      <w:lvlJc w:val="left"/>
      <w:pPr>
        <w:tabs>
          <w:tab w:val="num" w:pos="432"/>
        </w:tabs>
        <w:ind w:left="432" w:hanging="432"/>
      </w:pPr>
      <w:rPr>
        <w:rFonts w:ascii="Symbol" w:hAnsi="Symbol" w:cs="Times New Roman" w:hint="default"/>
        <w:color w:val="000000"/>
      </w:rPr>
    </w:lvl>
  </w:abstractNum>
  <w:abstractNum w:abstractNumId="25" w15:restartNumberingAfterBreak="0">
    <w:nsid w:val="653871FD"/>
    <w:multiLevelType w:val="hybridMultilevel"/>
    <w:tmpl w:val="B5D65B94"/>
    <w:lvl w:ilvl="0" w:tplc="F9885E7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28" w15:restartNumberingAfterBreak="0">
    <w:nsid w:val="6E0E513C"/>
    <w:multiLevelType w:val="hybridMultilevel"/>
    <w:tmpl w:val="7B18B6FE"/>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29" w15:restartNumberingAfterBreak="0">
    <w:nsid w:val="7316747A"/>
    <w:multiLevelType w:val="hybridMultilevel"/>
    <w:tmpl w:val="9CEE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1203418">
    <w:abstractNumId w:val="0"/>
  </w:num>
  <w:num w:numId="2" w16cid:durableId="1251961922">
    <w:abstractNumId w:val="21"/>
  </w:num>
  <w:num w:numId="3" w16cid:durableId="114178634">
    <w:abstractNumId w:val="24"/>
  </w:num>
  <w:num w:numId="4" w16cid:durableId="1370301481">
    <w:abstractNumId w:val="6"/>
  </w:num>
  <w:num w:numId="5" w16cid:durableId="656958921">
    <w:abstractNumId w:val="18"/>
  </w:num>
  <w:num w:numId="6" w16cid:durableId="2144928843">
    <w:abstractNumId w:val="23"/>
  </w:num>
  <w:num w:numId="7" w16cid:durableId="374545178">
    <w:abstractNumId w:val="14"/>
  </w:num>
  <w:num w:numId="8" w16cid:durableId="1472096165">
    <w:abstractNumId w:val="22"/>
  </w:num>
  <w:num w:numId="9" w16cid:durableId="256404333">
    <w:abstractNumId w:val="15"/>
  </w:num>
  <w:num w:numId="10" w16cid:durableId="1061294723">
    <w:abstractNumId w:val="10"/>
  </w:num>
  <w:num w:numId="11" w16cid:durableId="1985161567">
    <w:abstractNumId w:val="2"/>
  </w:num>
  <w:num w:numId="12" w16cid:durableId="777455772">
    <w:abstractNumId w:val="19"/>
  </w:num>
  <w:num w:numId="13" w16cid:durableId="1180008292">
    <w:abstractNumId w:val="13"/>
  </w:num>
  <w:num w:numId="14" w16cid:durableId="357047569">
    <w:abstractNumId w:val="11"/>
  </w:num>
  <w:num w:numId="15" w16cid:durableId="1826165678">
    <w:abstractNumId w:val="3"/>
  </w:num>
  <w:num w:numId="16" w16cid:durableId="212548209">
    <w:abstractNumId w:val="17"/>
  </w:num>
  <w:num w:numId="17" w16cid:durableId="43409796">
    <w:abstractNumId w:val="1"/>
  </w:num>
  <w:num w:numId="18" w16cid:durableId="1943686998">
    <w:abstractNumId w:val="12"/>
  </w:num>
  <w:num w:numId="19" w16cid:durableId="2026518166">
    <w:abstractNumId w:val="26"/>
  </w:num>
  <w:num w:numId="20" w16cid:durableId="86394283">
    <w:abstractNumId w:val="8"/>
  </w:num>
  <w:num w:numId="21" w16cid:durableId="1656254195">
    <w:abstractNumId w:val="28"/>
  </w:num>
  <w:num w:numId="22" w16cid:durableId="745417127">
    <w:abstractNumId w:val="4"/>
  </w:num>
  <w:num w:numId="23" w16cid:durableId="1590656170">
    <w:abstractNumId w:val="25"/>
  </w:num>
  <w:num w:numId="24" w16cid:durableId="1504776562">
    <w:abstractNumId w:val="27"/>
  </w:num>
  <w:num w:numId="25" w16cid:durableId="284847368">
    <w:abstractNumId w:val="9"/>
  </w:num>
  <w:num w:numId="26" w16cid:durableId="231014602">
    <w:abstractNumId w:val="7"/>
  </w:num>
  <w:num w:numId="27" w16cid:durableId="1590312093">
    <w:abstractNumId w:val="20"/>
  </w:num>
  <w:num w:numId="28" w16cid:durableId="413552948">
    <w:abstractNumId w:val="29"/>
  </w:num>
  <w:num w:numId="29" w16cid:durableId="87586725">
    <w:abstractNumId w:val="16"/>
  </w:num>
  <w:num w:numId="30" w16cid:durableId="1213926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A4"/>
    <w:rsid w:val="000165CF"/>
    <w:rsid w:val="000429BB"/>
    <w:rsid w:val="0004599E"/>
    <w:rsid w:val="00073CFE"/>
    <w:rsid w:val="0008458D"/>
    <w:rsid w:val="000A3BE0"/>
    <w:rsid w:val="000A6758"/>
    <w:rsid w:val="000C3569"/>
    <w:rsid w:val="000C6A0E"/>
    <w:rsid w:val="000D0F9B"/>
    <w:rsid w:val="000D30E9"/>
    <w:rsid w:val="000F2C9C"/>
    <w:rsid w:val="000F32A6"/>
    <w:rsid w:val="0010199B"/>
    <w:rsid w:val="0010224E"/>
    <w:rsid w:val="001319AE"/>
    <w:rsid w:val="00137837"/>
    <w:rsid w:val="00141E6F"/>
    <w:rsid w:val="00156BDE"/>
    <w:rsid w:val="0016412D"/>
    <w:rsid w:val="0017562A"/>
    <w:rsid w:val="0017591F"/>
    <w:rsid w:val="00182973"/>
    <w:rsid w:val="001835D0"/>
    <w:rsid w:val="00196D14"/>
    <w:rsid w:val="001A1C71"/>
    <w:rsid w:val="001A224F"/>
    <w:rsid w:val="001D3277"/>
    <w:rsid w:val="001D52D7"/>
    <w:rsid w:val="00210389"/>
    <w:rsid w:val="00222E75"/>
    <w:rsid w:val="00223D3B"/>
    <w:rsid w:val="0022488D"/>
    <w:rsid w:val="00226E00"/>
    <w:rsid w:val="00234352"/>
    <w:rsid w:val="00237C6B"/>
    <w:rsid w:val="00250628"/>
    <w:rsid w:val="00261E7B"/>
    <w:rsid w:val="00275062"/>
    <w:rsid w:val="002803FF"/>
    <w:rsid w:val="00286A4D"/>
    <w:rsid w:val="00291870"/>
    <w:rsid w:val="00291A23"/>
    <w:rsid w:val="002A20F3"/>
    <w:rsid w:val="002C02D6"/>
    <w:rsid w:val="002C0AFE"/>
    <w:rsid w:val="002C2433"/>
    <w:rsid w:val="002C5857"/>
    <w:rsid w:val="002C7CDB"/>
    <w:rsid w:val="002E2FC6"/>
    <w:rsid w:val="002F55F3"/>
    <w:rsid w:val="00306CDE"/>
    <w:rsid w:val="003203FC"/>
    <w:rsid w:val="00330084"/>
    <w:rsid w:val="00333338"/>
    <w:rsid w:val="00343AD9"/>
    <w:rsid w:val="00355C82"/>
    <w:rsid w:val="00361315"/>
    <w:rsid w:val="00381965"/>
    <w:rsid w:val="00385CF2"/>
    <w:rsid w:val="00394C3E"/>
    <w:rsid w:val="003A5900"/>
    <w:rsid w:val="003C02D7"/>
    <w:rsid w:val="003C2AE9"/>
    <w:rsid w:val="003D4179"/>
    <w:rsid w:val="00401936"/>
    <w:rsid w:val="004056DF"/>
    <w:rsid w:val="0041623C"/>
    <w:rsid w:val="00426ED4"/>
    <w:rsid w:val="004538BA"/>
    <w:rsid w:val="00470144"/>
    <w:rsid w:val="004722A6"/>
    <w:rsid w:val="004767C5"/>
    <w:rsid w:val="00480E85"/>
    <w:rsid w:val="0048696C"/>
    <w:rsid w:val="004A0F1E"/>
    <w:rsid w:val="004A12F4"/>
    <w:rsid w:val="004B0222"/>
    <w:rsid w:val="004C1D3C"/>
    <w:rsid w:val="004C1F88"/>
    <w:rsid w:val="004C7242"/>
    <w:rsid w:val="004D2E24"/>
    <w:rsid w:val="004D5E0C"/>
    <w:rsid w:val="004F47F3"/>
    <w:rsid w:val="00507355"/>
    <w:rsid w:val="00522DED"/>
    <w:rsid w:val="00534652"/>
    <w:rsid w:val="00536F70"/>
    <w:rsid w:val="00546714"/>
    <w:rsid w:val="00550A99"/>
    <w:rsid w:val="005562A6"/>
    <w:rsid w:val="00556FDA"/>
    <w:rsid w:val="00577B20"/>
    <w:rsid w:val="0058170E"/>
    <w:rsid w:val="005835AA"/>
    <w:rsid w:val="0058723D"/>
    <w:rsid w:val="005920D8"/>
    <w:rsid w:val="005E50BD"/>
    <w:rsid w:val="005F1F96"/>
    <w:rsid w:val="006001C7"/>
    <w:rsid w:val="0060020D"/>
    <w:rsid w:val="006003D7"/>
    <w:rsid w:val="00606DC0"/>
    <w:rsid w:val="00613616"/>
    <w:rsid w:val="00613EF1"/>
    <w:rsid w:val="0063559A"/>
    <w:rsid w:val="006453BC"/>
    <w:rsid w:val="00654D81"/>
    <w:rsid w:val="006625E9"/>
    <w:rsid w:val="006727AF"/>
    <w:rsid w:val="0067780D"/>
    <w:rsid w:val="00690428"/>
    <w:rsid w:val="006B2271"/>
    <w:rsid w:val="006B3C27"/>
    <w:rsid w:val="006C6748"/>
    <w:rsid w:val="006D633D"/>
    <w:rsid w:val="006F4532"/>
    <w:rsid w:val="006F6EBE"/>
    <w:rsid w:val="007114F3"/>
    <w:rsid w:val="007203AE"/>
    <w:rsid w:val="00726BB5"/>
    <w:rsid w:val="0075734F"/>
    <w:rsid w:val="00770D98"/>
    <w:rsid w:val="00771072"/>
    <w:rsid w:val="007712B3"/>
    <w:rsid w:val="007824AB"/>
    <w:rsid w:val="00797DA3"/>
    <w:rsid w:val="007A0CF6"/>
    <w:rsid w:val="007A58C9"/>
    <w:rsid w:val="007B2E49"/>
    <w:rsid w:val="007B3762"/>
    <w:rsid w:val="007B670D"/>
    <w:rsid w:val="007C065C"/>
    <w:rsid w:val="007F395D"/>
    <w:rsid w:val="007F65FE"/>
    <w:rsid w:val="00806B9B"/>
    <w:rsid w:val="0081091C"/>
    <w:rsid w:val="00825339"/>
    <w:rsid w:val="00846D9F"/>
    <w:rsid w:val="00852755"/>
    <w:rsid w:val="00854F75"/>
    <w:rsid w:val="00896B75"/>
    <w:rsid w:val="008B33C3"/>
    <w:rsid w:val="008D1CA3"/>
    <w:rsid w:val="008F6C7F"/>
    <w:rsid w:val="00905917"/>
    <w:rsid w:val="00913B49"/>
    <w:rsid w:val="00920604"/>
    <w:rsid w:val="00922015"/>
    <w:rsid w:val="00930C6F"/>
    <w:rsid w:val="00943402"/>
    <w:rsid w:val="00943916"/>
    <w:rsid w:val="00952731"/>
    <w:rsid w:val="00961AAE"/>
    <w:rsid w:val="009854BC"/>
    <w:rsid w:val="00987422"/>
    <w:rsid w:val="00990756"/>
    <w:rsid w:val="00991235"/>
    <w:rsid w:val="009A6C5B"/>
    <w:rsid w:val="009B0514"/>
    <w:rsid w:val="009B4007"/>
    <w:rsid w:val="009B63E4"/>
    <w:rsid w:val="009C6C9B"/>
    <w:rsid w:val="009D2011"/>
    <w:rsid w:val="009E5832"/>
    <w:rsid w:val="009F087D"/>
    <w:rsid w:val="009F300C"/>
    <w:rsid w:val="00A022D6"/>
    <w:rsid w:val="00A13059"/>
    <w:rsid w:val="00A200A2"/>
    <w:rsid w:val="00A231E0"/>
    <w:rsid w:val="00A25DEB"/>
    <w:rsid w:val="00A34125"/>
    <w:rsid w:val="00A350A4"/>
    <w:rsid w:val="00A3525F"/>
    <w:rsid w:val="00A612F6"/>
    <w:rsid w:val="00A74950"/>
    <w:rsid w:val="00A8628E"/>
    <w:rsid w:val="00A9188C"/>
    <w:rsid w:val="00AA5615"/>
    <w:rsid w:val="00AB0508"/>
    <w:rsid w:val="00AB5435"/>
    <w:rsid w:val="00AD0098"/>
    <w:rsid w:val="00AD1D3E"/>
    <w:rsid w:val="00B04FF8"/>
    <w:rsid w:val="00B065CE"/>
    <w:rsid w:val="00B15101"/>
    <w:rsid w:val="00B20BDB"/>
    <w:rsid w:val="00B21F3E"/>
    <w:rsid w:val="00B2668C"/>
    <w:rsid w:val="00B27EC0"/>
    <w:rsid w:val="00B30AF1"/>
    <w:rsid w:val="00B30DC5"/>
    <w:rsid w:val="00B60BAC"/>
    <w:rsid w:val="00BA0652"/>
    <w:rsid w:val="00BA5B3D"/>
    <w:rsid w:val="00BB4C59"/>
    <w:rsid w:val="00BB729D"/>
    <w:rsid w:val="00BD17BD"/>
    <w:rsid w:val="00BD66B3"/>
    <w:rsid w:val="00BE0BF9"/>
    <w:rsid w:val="00BE1934"/>
    <w:rsid w:val="00BE6586"/>
    <w:rsid w:val="00BE7F8B"/>
    <w:rsid w:val="00BF5ED5"/>
    <w:rsid w:val="00C034A0"/>
    <w:rsid w:val="00C04F8F"/>
    <w:rsid w:val="00C230B3"/>
    <w:rsid w:val="00C257EE"/>
    <w:rsid w:val="00C44C28"/>
    <w:rsid w:val="00C52FCA"/>
    <w:rsid w:val="00C63C7F"/>
    <w:rsid w:val="00C94468"/>
    <w:rsid w:val="00C97195"/>
    <w:rsid w:val="00CB0058"/>
    <w:rsid w:val="00CB771C"/>
    <w:rsid w:val="00CC0D67"/>
    <w:rsid w:val="00CC1B7B"/>
    <w:rsid w:val="00CD2423"/>
    <w:rsid w:val="00CD69A2"/>
    <w:rsid w:val="00CE4359"/>
    <w:rsid w:val="00CF1265"/>
    <w:rsid w:val="00CF1988"/>
    <w:rsid w:val="00D00210"/>
    <w:rsid w:val="00D021A4"/>
    <w:rsid w:val="00D0689C"/>
    <w:rsid w:val="00D06AC7"/>
    <w:rsid w:val="00D14A6C"/>
    <w:rsid w:val="00D17A68"/>
    <w:rsid w:val="00D25653"/>
    <w:rsid w:val="00D50D18"/>
    <w:rsid w:val="00D74AD1"/>
    <w:rsid w:val="00D84F9F"/>
    <w:rsid w:val="00D96671"/>
    <w:rsid w:val="00D9676B"/>
    <w:rsid w:val="00DB558C"/>
    <w:rsid w:val="00DC4D5B"/>
    <w:rsid w:val="00DD6774"/>
    <w:rsid w:val="00DF5FCB"/>
    <w:rsid w:val="00E00588"/>
    <w:rsid w:val="00E049B4"/>
    <w:rsid w:val="00E0562D"/>
    <w:rsid w:val="00E270EB"/>
    <w:rsid w:val="00E341B9"/>
    <w:rsid w:val="00E40AFF"/>
    <w:rsid w:val="00E43A36"/>
    <w:rsid w:val="00E44AD6"/>
    <w:rsid w:val="00E54CA2"/>
    <w:rsid w:val="00E633DD"/>
    <w:rsid w:val="00E64610"/>
    <w:rsid w:val="00E6468C"/>
    <w:rsid w:val="00E722DE"/>
    <w:rsid w:val="00E83DA4"/>
    <w:rsid w:val="00E960AA"/>
    <w:rsid w:val="00EC1FCD"/>
    <w:rsid w:val="00EC5F86"/>
    <w:rsid w:val="00ED6B73"/>
    <w:rsid w:val="00EE055D"/>
    <w:rsid w:val="00F07C80"/>
    <w:rsid w:val="00F20378"/>
    <w:rsid w:val="00F21026"/>
    <w:rsid w:val="00F42538"/>
    <w:rsid w:val="00F462D5"/>
    <w:rsid w:val="00F5087A"/>
    <w:rsid w:val="00F52E18"/>
    <w:rsid w:val="00F54C61"/>
    <w:rsid w:val="00F56E95"/>
    <w:rsid w:val="00F62DA2"/>
    <w:rsid w:val="00F73038"/>
    <w:rsid w:val="00F756BA"/>
    <w:rsid w:val="00F8261F"/>
    <w:rsid w:val="00F84E6D"/>
    <w:rsid w:val="00FA193C"/>
    <w:rsid w:val="00FA5E83"/>
    <w:rsid w:val="00FB5A90"/>
    <w:rsid w:val="00FC7FEE"/>
    <w:rsid w:val="00FD72D4"/>
    <w:rsid w:val="00FE4C6B"/>
    <w:rsid w:val="00FF28D8"/>
    <w:rsid w:val="04118246"/>
    <w:rsid w:val="068A0AF9"/>
    <w:rsid w:val="09BE1247"/>
    <w:rsid w:val="273AC6F5"/>
    <w:rsid w:val="30586F54"/>
    <w:rsid w:val="35EF2DC5"/>
    <w:rsid w:val="477FB4A8"/>
    <w:rsid w:val="48428BF8"/>
    <w:rsid w:val="4F9AFD1D"/>
    <w:rsid w:val="55CF6AD9"/>
    <w:rsid w:val="5ECE7FF2"/>
    <w:rsid w:val="6AC4BB48"/>
    <w:rsid w:val="705940C6"/>
    <w:rsid w:val="70CF13BD"/>
    <w:rsid w:val="7509FCA3"/>
    <w:rsid w:val="7E1381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61E7B"/>
    <w:pPr>
      <w:keepNext/>
      <w:spacing w:before="72"/>
      <w:jc w:val="center"/>
      <w:outlineLvl w:val="0"/>
    </w:pPr>
    <w:rPr>
      <w:rFonts w:ascii="Arial" w:hAnsi="Arial" w:cs="Arial"/>
      <w:spacing w:val="10"/>
      <w:sz w:val="36"/>
      <w:szCs w:val="36"/>
    </w:rPr>
  </w:style>
  <w:style w:type="paragraph" w:styleId="Heading5">
    <w:name w:val="heading 5"/>
    <w:basedOn w:val="Normal"/>
    <w:next w:val="Normal"/>
    <w:link w:val="Heading5Char"/>
    <w:uiPriority w:val="9"/>
    <w:unhideWhenUsed/>
    <w:qFormat/>
    <w:rsid w:val="00261E7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261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character" w:customStyle="1" w:styleId="Heading1Char">
    <w:name w:val="Heading 1 Char"/>
    <w:basedOn w:val="DefaultParagraphFont"/>
    <w:link w:val="Heading1"/>
    <w:rsid w:val="00261E7B"/>
    <w:rPr>
      <w:rFonts w:ascii="Arial" w:hAnsi="Arial" w:cs="Arial"/>
      <w:spacing w:val="10"/>
      <w:sz w:val="36"/>
      <w:szCs w:val="36"/>
      <w:lang w:val="en-US" w:eastAsia="en-US"/>
    </w:rPr>
  </w:style>
  <w:style w:type="character" w:customStyle="1" w:styleId="Heading5Char">
    <w:name w:val="Heading 5 Char"/>
    <w:basedOn w:val="DefaultParagraphFont"/>
    <w:link w:val="Heading5"/>
    <w:uiPriority w:val="9"/>
    <w:rsid w:val="00261E7B"/>
    <w:rPr>
      <w:rFonts w:asciiTheme="majorHAnsi" w:eastAsiaTheme="majorEastAsia" w:hAnsiTheme="majorHAnsi" w:cstheme="majorBidi"/>
      <w:noProof/>
      <w:color w:val="243F60" w:themeColor="accent1" w:themeShade="7F"/>
      <w:sz w:val="24"/>
      <w:szCs w:val="24"/>
      <w:lang w:val="en-US" w:eastAsia="en-US"/>
    </w:rPr>
  </w:style>
  <w:style w:type="character" w:customStyle="1" w:styleId="Heading9Char">
    <w:name w:val="Heading 9 Char"/>
    <w:basedOn w:val="DefaultParagraphFont"/>
    <w:link w:val="Heading9"/>
    <w:rsid w:val="00261E7B"/>
    <w:rPr>
      <w:rFonts w:asciiTheme="majorHAnsi" w:eastAsiaTheme="majorEastAsia" w:hAnsiTheme="majorHAnsi" w:cstheme="majorBidi"/>
      <w:i/>
      <w:iCs/>
      <w:noProof/>
      <w:color w:val="404040" w:themeColor="text1" w:themeTint="BF"/>
      <w:lang w:val="en-US" w:eastAsia="en-US"/>
    </w:rPr>
  </w:style>
  <w:style w:type="character" w:styleId="Hyperlink">
    <w:name w:val="Hyperlink"/>
    <w:basedOn w:val="DefaultParagraphFont"/>
    <w:rsid w:val="00261E7B"/>
    <w:rPr>
      <w:color w:val="0000FF"/>
      <w:u w:val="single"/>
    </w:rPr>
  </w:style>
  <w:style w:type="paragraph" w:styleId="ListParagraph">
    <w:name w:val="List Paragraph"/>
    <w:basedOn w:val="Normal"/>
    <w:uiPriority w:val="34"/>
    <w:qFormat/>
    <w:rsid w:val="00261E7B"/>
    <w:pPr>
      <w:ind w:left="720"/>
      <w:contextualSpacing/>
    </w:pPr>
  </w:style>
  <w:style w:type="paragraph" w:styleId="Header">
    <w:name w:val="header"/>
    <w:basedOn w:val="Normal"/>
    <w:link w:val="HeaderChar"/>
    <w:rsid w:val="003C2AE9"/>
    <w:pPr>
      <w:tabs>
        <w:tab w:val="center" w:pos="4513"/>
        <w:tab w:val="right" w:pos="9026"/>
      </w:tabs>
    </w:pPr>
  </w:style>
  <w:style w:type="character" w:customStyle="1" w:styleId="HeaderChar">
    <w:name w:val="Header Char"/>
    <w:basedOn w:val="DefaultParagraphFont"/>
    <w:link w:val="Header"/>
    <w:rsid w:val="003C2AE9"/>
    <w:rPr>
      <w:noProof/>
      <w:sz w:val="24"/>
      <w:szCs w:val="24"/>
      <w:lang w:val="en-US" w:eastAsia="en-US"/>
    </w:rPr>
  </w:style>
  <w:style w:type="paragraph" w:styleId="Footer">
    <w:name w:val="footer"/>
    <w:basedOn w:val="Normal"/>
    <w:link w:val="FooterChar"/>
    <w:rsid w:val="003C2AE9"/>
    <w:pPr>
      <w:tabs>
        <w:tab w:val="center" w:pos="4513"/>
        <w:tab w:val="right" w:pos="9026"/>
      </w:tabs>
    </w:pPr>
  </w:style>
  <w:style w:type="character" w:customStyle="1" w:styleId="FooterChar">
    <w:name w:val="Footer Char"/>
    <w:basedOn w:val="DefaultParagraphFont"/>
    <w:link w:val="Footer"/>
    <w:rsid w:val="003C2AE9"/>
    <w:rPr>
      <w:noProof/>
      <w:sz w:val="24"/>
      <w:szCs w:val="24"/>
      <w:lang w:val="en-US" w:eastAsia="en-US"/>
    </w:rPr>
  </w:style>
  <w:style w:type="table" w:styleId="TableGrid">
    <w:name w:val="Table Grid"/>
    <w:basedOn w:val="TableNormal"/>
    <w:uiPriority w:val="59"/>
    <w:rsid w:val="00CB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203AE"/>
    <w:rPr>
      <w:sz w:val="16"/>
      <w:szCs w:val="16"/>
    </w:rPr>
  </w:style>
  <w:style w:type="paragraph" w:styleId="CommentText">
    <w:name w:val="annotation text"/>
    <w:basedOn w:val="Normal"/>
    <w:link w:val="CommentTextChar"/>
    <w:uiPriority w:val="99"/>
    <w:rsid w:val="007203AE"/>
    <w:rPr>
      <w:sz w:val="20"/>
      <w:szCs w:val="20"/>
    </w:rPr>
  </w:style>
  <w:style w:type="character" w:customStyle="1" w:styleId="CommentTextChar">
    <w:name w:val="Comment Text Char"/>
    <w:basedOn w:val="DefaultParagraphFont"/>
    <w:link w:val="CommentText"/>
    <w:uiPriority w:val="99"/>
    <w:rsid w:val="007203AE"/>
    <w:rPr>
      <w:noProof/>
      <w:lang w:val="en-US" w:eastAsia="en-US"/>
    </w:rPr>
  </w:style>
  <w:style w:type="paragraph" w:styleId="CommentSubject">
    <w:name w:val="annotation subject"/>
    <w:basedOn w:val="CommentText"/>
    <w:next w:val="CommentText"/>
    <w:link w:val="CommentSubjectChar"/>
    <w:rsid w:val="007203AE"/>
    <w:rPr>
      <w:b/>
      <w:bCs/>
    </w:rPr>
  </w:style>
  <w:style w:type="character" w:customStyle="1" w:styleId="CommentSubjectChar">
    <w:name w:val="Comment Subject Char"/>
    <w:basedOn w:val="CommentTextChar"/>
    <w:link w:val="CommentSubject"/>
    <w:rsid w:val="007203AE"/>
    <w:rPr>
      <w:b/>
      <w:bCs/>
      <w:noProof/>
      <w:lang w:val="en-US" w:eastAsia="en-US"/>
    </w:rPr>
  </w:style>
  <w:style w:type="character" w:styleId="FollowedHyperlink">
    <w:name w:val="FollowedHyperlink"/>
    <w:basedOn w:val="DefaultParagraphFont"/>
    <w:rsid w:val="00D50D18"/>
    <w:rPr>
      <w:color w:val="800080" w:themeColor="followedHyperlink"/>
      <w:u w:val="single"/>
    </w:rPr>
  </w:style>
  <w:style w:type="paragraph" w:styleId="Revision">
    <w:name w:val="Revision"/>
    <w:hidden/>
    <w:uiPriority w:val="99"/>
    <w:semiHidden/>
    <w:rsid w:val="00B60BAC"/>
    <w:rPr>
      <w:sz w:val="24"/>
      <w:szCs w:val="24"/>
      <w:lang w:val="en-US" w:eastAsia="en-US"/>
    </w:rPr>
  </w:style>
  <w:style w:type="character" w:styleId="UnresolvedMention">
    <w:name w:val="Unresolved Mention"/>
    <w:basedOn w:val="DefaultParagraphFont"/>
    <w:uiPriority w:val="99"/>
    <w:semiHidden/>
    <w:unhideWhenUsed/>
    <w:rsid w:val="00A612F6"/>
    <w:rPr>
      <w:color w:val="605E5C"/>
      <w:shd w:val="clear" w:color="auto" w:fill="E1DFDD"/>
    </w:rPr>
  </w:style>
  <w:style w:type="character" w:styleId="FootnoteReference">
    <w:name w:val="footnote reference"/>
    <w:basedOn w:val="DefaultParagraphFont"/>
    <w:semiHidden/>
    <w:unhideWhenUsed/>
    <w:rsid w:val="0041623C"/>
    <w:rPr>
      <w:vertAlign w:val="superscript"/>
    </w:rPr>
  </w:style>
  <w:style w:type="paragraph" w:styleId="FootnoteText">
    <w:name w:val="footnote text"/>
    <w:basedOn w:val="Normal"/>
    <w:link w:val="FootnoteTextChar"/>
    <w:semiHidden/>
    <w:unhideWhenUsed/>
    <w:rsid w:val="0041623C"/>
    <w:pPr>
      <w:widowControl/>
      <w:autoSpaceDE/>
      <w:autoSpaceDN/>
    </w:pPr>
    <w:rPr>
      <w:rFonts w:ascii="Arial" w:hAnsi="Arial"/>
      <w:sz w:val="20"/>
      <w:szCs w:val="20"/>
      <w:lang w:val="en-AU"/>
    </w:rPr>
  </w:style>
  <w:style w:type="character" w:customStyle="1" w:styleId="FootnoteTextChar">
    <w:name w:val="Footnote Text Char"/>
    <w:basedOn w:val="DefaultParagraphFont"/>
    <w:link w:val="FootnoteText"/>
    <w:semiHidden/>
    <w:rsid w:val="0041623C"/>
    <w:rPr>
      <w:rFonts w:ascii="Arial" w:hAnsi="Arial"/>
      <w:lang w:eastAsia="en-US"/>
    </w:rPr>
  </w:style>
  <w:style w:type="character" w:customStyle="1" w:styleId="normaltextrun">
    <w:name w:val="normaltextrun"/>
    <w:basedOn w:val="DefaultParagraphFont"/>
    <w:rsid w:val="00CF1265"/>
  </w:style>
  <w:style w:type="character" w:customStyle="1" w:styleId="eop">
    <w:name w:val="eop"/>
    <w:basedOn w:val="DefaultParagraphFont"/>
    <w:rsid w:val="00CF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717">
      <w:bodyDiv w:val="1"/>
      <w:marLeft w:val="0"/>
      <w:marRight w:val="0"/>
      <w:marTop w:val="0"/>
      <w:marBottom w:val="0"/>
      <w:divBdr>
        <w:top w:val="none" w:sz="0" w:space="0" w:color="auto"/>
        <w:left w:val="none" w:sz="0" w:space="0" w:color="auto"/>
        <w:bottom w:val="none" w:sz="0" w:space="0" w:color="auto"/>
        <w:right w:val="none" w:sz="0" w:space="0" w:color="auto"/>
      </w:divBdr>
    </w:div>
    <w:div w:id="837422792">
      <w:bodyDiv w:val="1"/>
      <w:marLeft w:val="0"/>
      <w:marRight w:val="0"/>
      <w:marTop w:val="0"/>
      <w:marBottom w:val="0"/>
      <w:divBdr>
        <w:top w:val="none" w:sz="0" w:space="0" w:color="auto"/>
        <w:left w:val="none" w:sz="0" w:space="0" w:color="auto"/>
        <w:bottom w:val="none" w:sz="0" w:space="0" w:color="auto"/>
        <w:right w:val="none" w:sz="0" w:space="0" w:color="auto"/>
      </w:divBdr>
    </w:div>
    <w:div w:id="860894371">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119226785">
      <w:bodyDiv w:val="1"/>
      <w:marLeft w:val="0"/>
      <w:marRight w:val="0"/>
      <w:marTop w:val="0"/>
      <w:marBottom w:val="0"/>
      <w:divBdr>
        <w:top w:val="none" w:sz="0" w:space="0" w:color="auto"/>
        <w:left w:val="none" w:sz="0" w:space="0" w:color="auto"/>
        <w:bottom w:val="none" w:sz="0" w:space="0" w:color="auto"/>
        <w:right w:val="none" w:sz="0" w:space="0" w:color="auto"/>
      </w:divBdr>
    </w:div>
    <w:div w:id="13658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lientsupport@adcommission.gov.au" TargetMode="External"/><Relationship Id="rId18" Type="http://schemas.openxmlformats.org/officeDocument/2006/relationships/hyperlink" Target="https://www.fairwork.gov.au/employment-conditions/public-holiday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dustry.gov.au/anti-dumping-commission/apply-anti-dumping-or-countervailing-duties-measures" TargetMode="External"/><Relationship Id="rId17" Type="http://schemas.openxmlformats.org/officeDocument/2006/relationships/hyperlink" Target="mailto:clientsupport@adcommission.gov.au" TargetMode="External"/><Relationship Id="rId2" Type="http://schemas.openxmlformats.org/officeDocument/2006/relationships/numbering" Target="numbering.xml"/><Relationship Id="rId16" Type="http://schemas.openxmlformats.org/officeDocument/2006/relationships/hyperlink" Target="mailto:itra@industr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ustry.gov.au/anti-dumping-commission/apply-anti-dumping-or-countervailing-duties-measures" TargetMode="External"/><Relationship Id="rId5" Type="http://schemas.openxmlformats.org/officeDocument/2006/relationships/webSettings" Target="webSettings.xml"/><Relationship Id="rId15" Type="http://schemas.openxmlformats.org/officeDocument/2006/relationships/hyperlink" Target="http://www.business.gov.au/ITRA" TargetMode="External"/><Relationship Id="rId10" Type="http://schemas.openxmlformats.org/officeDocument/2006/relationships/footer" Target="footer2.xml"/><Relationship Id="rId19" Type="http://schemas.openxmlformats.org/officeDocument/2006/relationships/hyperlink" Target="http://www.adcommission.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F97E-56B6-4A41-BC95-A4DA7B3104B4}">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1632</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2024-10-17T03:15:00Z</dcterms:created>
  <dcterms:modified xsi:type="dcterms:W3CDTF">2024-10-17T03:15:00Z</dcterms:modified>
</cp:coreProperties>
</file>