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E88" w:rsidRPr="00644F8A" w:rsidRDefault="00E658B0" w:rsidP="009D2A59">
      <w:pPr>
        <w:pStyle w:val="Heading1"/>
      </w:pPr>
      <w:bookmarkStart w:id="0" w:name="_GoBack"/>
      <w:r>
        <w:t>INSPIRING AUSTRALIA</w:t>
      </w:r>
      <w:r w:rsidR="009D2A59">
        <w:t xml:space="preserve"> </w:t>
      </w:r>
      <w:r w:rsidR="00454721">
        <w:t>FRAMEWORK OF</w:t>
      </w:r>
      <w:r w:rsidR="000B4E88" w:rsidRPr="006F7E1F">
        <w:t xml:space="preserve"> PRINCIPLES FOR SCIENCE COMMUNICATION INITIATIVES</w:t>
      </w:r>
    </w:p>
    <w:bookmarkEnd w:id="0"/>
    <w:p w:rsidR="00644F8A" w:rsidRDefault="00644F8A" w:rsidP="00260A38"/>
    <w:p w:rsidR="00644F8A" w:rsidRPr="00644F8A" w:rsidRDefault="00644F8A" w:rsidP="00260A38">
      <w:pPr>
        <w:rPr>
          <w:sz w:val="22"/>
          <w:szCs w:val="22"/>
        </w:rPr>
      </w:pPr>
      <w:r w:rsidRPr="00644F8A">
        <w:rPr>
          <w:sz w:val="22"/>
          <w:szCs w:val="22"/>
        </w:rPr>
        <w:t xml:space="preserve">Australia aspires to be an innovative society with </w:t>
      </w:r>
      <w:r w:rsidR="0027067A">
        <w:rPr>
          <w:sz w:val="22"/>
          <w:szCs w:val="22"/>
        </w:rPr>
        <w:t xml:space="preserve">a </w:t>
      </w:r>
      <w:r w:rsidR="00E45B33">
        <w:rPr>
          <w:sz w:val="22"/>
          <w:szCs w:val="22"/>
        </w:rPr>
        <w:t>scientifically engaged</w:t>
      </w:r>
      <w:r w:rsidR="00F71573" w:rsidRPr="00644F8A">
        <w:rPr>
          <w:sz w:val="22"/>
          <w:szCs w:val="22"/>
        </w:rPr>
        <w:t xml:space="preserve"> </w:t>
      </w:r>
      <w:r w:rsidR="0027067A">
        <w:rPr>
          <w:sz w:val="22"/>
          <w:szCs w:val="22"/>
        </w:rPr>
        <w:t>community</w:t>
      </w:r>
      <w:r w:rsidR="00F71573" w:rsidRPr="00644F8A">
        <w:rPr>
          <w:sz w:val="22"/>
          <w:szCs w:val="22"/>
        </w:rPr>
        <w:t xml:space="preserve"> </w:t>
      </w:r>
      <w:r w:rsidR="00F71573">
        <w:rPr>
          <w:sz w:val="22"/>
          <w:szCs w:val="22"/>
        </w:rPr>
        <w:t>and</w:t>
      </w:r>
      <w:r w:rsidR="00A05355">
        <w:rPr>
          <w:sz w:val="22"/>
          <w:szCs w:val="22"/>
        </w:rPr>
        <w:t xml:space="preserve"> a</w:t>
      </w:r>
      <w:r w:rsidR="00F71573">
        <w:rPr>
          <w:sz w:val="22"/>
          <w:szCs w:val="22"/>
        </w:rPr>
        <w:t xml:space="preserve"> </w:t>
      </w:r>
      <w:r w:rsidRPr="00644F8A">
        <w:rPr>
          <w:sz w:val="22"/>
          <w:szCs w:val="22"/>
        </w:rPr>
        <w:t>technologically skilled workforce</w:t>
      </w:r>
      <w:r w:rsidR="00F71573">
        <w:rPr>
          <w:sz w:val="22"/>
          <w:szCs w:val="22"/>
        </w:rPr>
        <w:t>.</w:t>
      </w:r>
      <w:r w:rsidRPr="00644F8A">
        <w:rPr>
          <w:sz w:val="22"/>
          <w:szCs w:val="22"/>
        </w:rPr>
        <w:t xml:space="preserve"> The </w:t>
      </w:r>
      <w:r w:rsidRPr="00644F8A">
        <w:rPr>
          <w:i/>
          <w:sz w:val="22"/>
          <w:szCs w:val="22"/>
        </w:rPr>
        <w:t>Inspiring Australia</w:t>
      </w:r>
      <w:r w:rsidRPr="00644F8A">
        <w:rPr>
          <w:sz w:val="22"/>
          <w:szCs w:val="22"/>
        </w:rPr>
        <w:t xml:space="preserve"> strategy aims to build a strong, open relations</w:t>
      </w:r>
      <w:r w:rsidR="00C016A6">
        <w:rPr>
          <w:sz w:val="22"/>
          <w:szCs w:val="22"/>
        </w:rPr>
        <w:t>hip between science and society</w:t>
      </w:r>
      <w:r w:rsidRPr="00644F8A">
        <w:rPr>
          <w:sz w:val="22"/>
          <w:szCs w:val="22"/>
        </w:rPr>
        <w:t xml:space="preserve"> underpinned by effective communication of science and its uses.</w:t>
      </w:r>
    </w:p>
    <w:p w:rsidR="00644F8A" w:rsidRDefault="00644F8A" w:rsidP="00260A38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8100AB" w:rsidRPr="00CC1250" w:rsidRDefault="00552316" w:rsidP="00260A38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</w:t>
      </w:r>
      <w:r w:rsidRPr="00CC1250">
        <w:rPr>
          <w:color w:val="000000"/>
          <w:sz w:val="22"/>
          <w:szCs w:val="22"/>
        </w:rPr>
        <w:t>he Australian, State and Territory Governments</w:t>
      </w:r>
      <w:r w:rsidR="00454721">
        <w:rPr>
          <w:color w:val="000000"/>
          <w:sz w:val="22"/>
          <w:szCs w:val="22"/>
        </w:rPr>
        <w:t xml:space="preserve"> have agreed that by working</w:t>
      </w:r>
      <w:r>
        <w:rPr>
          <w:color w:val="000000"/>
          <w:sz w:val="22"/>
          <w:szCs w:val="22"/>
        </w:rPr>
        <w:t xml:space="preserve"> together</w:t>
      </w:r>
      <w:r w:rsidR="00454721">
        <w:rPr>
          <w:color w:val="000000"/>
          <w:sz w:val="22"/>
          <w:szCs w:val="22"/>
        </w:rPr>
        <w:t xml:space="preserve"> the goal of a s</w:t>
      </w:r>
      <w:r>
        <w:rPr>
          <w:color w:val="000000"/>
          <w:sz w:val="22"/>
          <w:szCs w:val="22"/>
        </w:rPr>
        <w:t xml:space="preserve">cientifically engaged </w:t>
      </w:r>
      <w:smartTag w:uri="urn:schemas-microsoft-com:office:smarttags" w:element="place">
        <w:smartTag w:uri="urn:schemas-microsoft-com:office:smarttags" w:element="country-region">
          <w:r>
            <w:rPr>
              <w:color w:val="000000"/>
              <w:sz w:val="22"/>
              <w:szCs w:val="22"/>
            </w:rPr>
            <w:t>Australia</w:t>
          </w:r>
        </w:smartTag>
      </w:smartTag>
      <w:r>
        <w:rPr>
          <w:color w:val="000000"/>
          <w:sz w:val="22"/>
          <w:szCs w:val="22"/>
        </w:rPr>
        <w:t xml:space="preserve"> will be far more attainable. To give expression to that desire for collaboration t</w:t>
      </w:r>
      <w:r w:rsidR="000B4E88" w:rsidRPr="00CC1250">
        <w:rPr>
          <w:color w:val="000000"/>
          <w:sz w:val="22"/>
          <w:szCs w:val="22"/>
        </w:rPr>
        <w:t>he</w:t>
      </w:r>
      <w:r w:rsidR="0027067A">
        <w:rPr>
          <w:color w:val="000000"/>
          <w:sz w:val="22"/>
          <w:szCs w:val="22"/>
        </w:rPr>
        <w:t>se</w:t>
      </w:r>
      <w:r w:rsidR="005864CB">
        <w:rPr>
          <w:color w:val="000000"/>
          <w:sz w:val="22"/>
          <w:szCs w:val="22"/>
        </w:rPr>
        <w:t xml:space="preserve"> </w:t>
      </w:r>
      <w:r w:rsidR="005520AF">
        <w:rPr>
          <w:color w:val="000000"/>
          <w:sz w:val="22"/>
          <w:szCs w:val="22"/>
        </w:rPr>
        <w:t>g</w:t>
      </w:r>
      <w:r w:rsidR="000B4E88" w:rsidRPr="00CC1250">
        <w:rPr>
          <w:color w:val="000000"/>
          <w:sz w:val="22"/>
          <w:szCs w:val="22"/>
        </w:rPr>
        <w:t xml:space="preserve">overnments </w:t>
      </w:r>
      <w:r w:rsidR="001D1CA0">
        <w:rPr>
          <w:color w:val="000000"/>
          <w:sz w:val="22"/>
          <w:szCs w:val="22"/>
        </w:rPr>
        <w:t>agree</w:t>
      </w:r>
      <w:r w:rsidR="005864CB">
        <w:rPr>
          <w:color w:val="000000"/>
          <w:sz w:val="22"/>
          <w:szCs w:val="22"/>
        </w:rPr>
        <w:t xml:space="preserve"> to work together</w:t>
      </w:r>
      <w:r w:rsidR="000B4E88" w:rsidRPr="00CC1250">
        <w:rPr>
          <w:color w:val="000000"/>
          <w:sz w:val="22"/>
          <w:szCs w:val="22"/>
        </w:rPr>
        <w:t xml:space="preserve"> to</w:t>
      </w:r>
      <w:r w:rsidR="005864CB">
        <w:rPr>
          <w:color w:val="000000"/>
          <w:sz w:val="22"/>
          <w:szCs w:val="22"/>
        </w:rPr>
        <w:t xml:space="preserve">wards the implementation of the </w:t>
      </w:r>
      <w:r w:rsidR="005864CB" w:rsidRPr="0027067A">
        <w:rPr>
          <w:i/>
          <w:color w:val="000000"/>
          <w:sz w:val="22"/>
          <w:szCs w:val="22"/>
        </w:rPr>
        <w:t xml:space="preserve">Inspiring Australia </w:t>
      </w:r>
      <w:r w:rsidR="005864CB">
        <w:rPr>
          <w:color w:val="000000"/>
          <w:sz w:val="22"/>
          <w:szCs w:val="22"/>
        </w:rPr>
        <w:t xml:space="preserve">Strategy so that </w:t>
      </w:r>
      <w:r w:rsidR="000B4E88">
        <w:rPr>
          <w:color w:val="000000"/>
          <w:sz w:val="22"/>
          <w:szCs w:val="22"/>
        </w:rPr>
        <w:t>a coherent approach to</w:t>
      </w:r>
      <w:r w:rsidR="000B4E88" w:rsidRPr="00CC1250">
        <w:rPr>
          <w:color w:val="000000"/>
          <w:sz w:val="22"/>
          <w:szCs w:val="22"/>
        </w:rPr>
        <w:t xml:space="preserve"> science communication across </w:t>
      </w:r>
      <w:smartTag w:uri="urn:schemas-microsoft-com:office:smarttags" w:element="country-region">
        <w:smartTag w:uri="urn:schemas-microsoft-com:office:smarttags" w:element="place">
          <w:r w:rsidR="000B4E88" w:rsidRPr="00CC1250">
            <w:rPr>
              <w:color w:val="000000"/>
              <w:sz w:val="22"/>
              <w:szCs w:val="22"/>
            </w:rPr>
            <w:t>Australia</w:t>
          </w:r>
        </w:smartTag>
      </w:smartTag>
      <w:r w:rsidR="005864CB">
        <w:rPr>
          <w:color w:val="000000"/>
          <w:sz w:val="22"/>
          <w:szCs w:val="22"/>
        </w:rPr>
        <w:t xml:space="preserve"> can be developed.</w:t>
      </w:r>
      <w:r w:rsidR="000B4E88">
        <w:rPr>
          <w:color w:val="000000"/>
          <w:sz w:val="22"/>
          <w:szCs w:val="22"/>
        </w:rPr>
        <w:br/>
      </w:r>
    </w:p>
    <w:p w:rsidR="005864CB" w:rsidRDefault="000B4E88" w:rsidP="00260A38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CC1250">
        <w:rPr>
          <w:color w:val="000000"/>
          <w:sz w:val="22"/>
          <w:szCs w:val="22"/>
        </w:rPr>
        <w:t xml:space="preserve">This </w:t>
      </w:r>
      <w:r w:rsidRPr="0020443F">
        <w:rPr>
          <w:i/>
          <w:color w:val="000000"/>
          <w:sz w:val="22"/>
          <w:szCs w:val="22"/>
        </w:rPr>
        <w:t xml:space="preserve">Framework </w:t>
      </w:r>
      <w:r w:rsidR="0020443F" w:rsidRPr="0020443F">
        <w:rPr>
          <w:i/>
          <w:color w:val="000000"/>
          <w:sz w:val="22"/>
          <w:szCs w:val="22"/>
        </w:rPr>
        <w:t>of Principles</w:t>
      </w:r>
      <w:r w:rsidR="0020443F">
        <w:rPr>
          <w:color w:val="000000"/>
          <w:sz w:val="22"/>
          <w:szCs w:val="22"/>
        </w:rPr>
        <w:t xml:space="preserve"> </w:t>
      </w:r>
      <w:r w:rsidR="00F0575D">
        <w:rPr>
          <w:color w:val="000000"/>
          <w:sz w:val="22"/>
          <w:szCs w:val="22"/>
        </w:rPr>
        <w:t>support</w:t>
      </w:r>
      <w:r w:rsidR="00E658B0">
        <w:rPr>
          <w:color w:val="000000"/>
          <w:sz w:val="22"/>
          <w:szCs w:val="22"/>
        </w:rPr>
        <w:t>s</w:t>
      </w:r>
      <w:r w:rsidR="00F0575D">
        <w:rPr>
          <w:color w:val="000000"/>
          <w:sz w:val="22"/>
          <w:szCs w:val="22"/>
        </w:rPr>
        <w:t xml:space="preserve"> this </w:t>
      </w:r>
      <w:r w:rsidR="005864CB">
        <w:rPr>
          <w:color w:val="000000"/>
          <w:sz w:val="22"/>
          <w:szCs w:val="22"/>
        </w:rPr>
        <w:t>collaboration</w:t>
      </w:r>
      <w:r w:rsidR="00F0575D">
        <w:rPr>
          <w:color w:val="000000"/>
          <w:sz w:val="22"/>
          <w:szCs w:val="22"/>
        </w:rPr>
        <w:t>.</w:t>
      </w:r>
      <w:r w:rsidR="005864CB">
        <w:rPr>
          <w:color w:val="000000"/>
          <w:sz w:val="22"/>
          <w:szCs w:val="22"/>
        </w:rPr>
        <w:t xml:space="preserve"> </w:t>
      </w:r>
      <w:r w:rsidR="00F0575D">
        <w:rPr>
          <w:color w:val="000000"/>
          <w:sz w:val="22"/>
          <w:szCs w:val="22"/>
        </w:rPr>
        <w:t xml:space="preserve">It </w:t>
      </w:r>
      <w:r w:rsidRPr="00CC1250">
        <w:rPr>
          <w:color w:val="000000"/>
          <w:sz w:val="22"/>
          <w:szCs w:val="22"/>
        </w:rPr>
        <w:t>has been adopted by the Australian, State and Territory Governments to guide policy development and program implementation for science communication initiatives</w:t>
      </w:r>
      <w:r w:rsidR="00454721">
        <w:rPr>
          <w:color w:val="000000"/>
          <w:sz w:val="22"/>
          <w:szCs w:val="22"/>
        </w:rPr>
        <w:t xml:space="preserve"> at a national and state level.</w:t>
      </w:r>
    </w:p>
    <w:p w:rsidR="000B4E88" w:rsidRPr="00CC1250" w:rsidRDefault="000B4E88" w:rsidP="00260A38">
      <w:pPr>
        <w:autoSpaceDE w:val="0"/>
        <w:autoSpaceDN w:val="0"/>
        <w:adjustRightInd w:val="0"/>
        <w:rPr>
          <w:color w:val="FF0D00"/>
          <w:sz w:val="22"/>
          <w:szCs w:val="22"/>
        </w:rPr>
      </w:pPr>
    </w:p>
    <w:p w:rsidR="000B4E88" w:rsidRPr="00930EA3" w:rsidRDefault="000B4E88" w:rsidP="009D2A59">
      <w:pPr>
        <w:pStyle w:val="Heading2"/>
      </w:pPr>
      <w:r w:rsidRPr="00930EA3">
        <w:t>Purpose of the Framework</w:t>
      </w:r>
    </w:p>
    <w:p w:rsidR="00A11555" w:rsidRDefault="00A11555" w:rsidP="00260A38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60737C" w:rsidRDefault="000B4E88" w:rsidP="00260A38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CC1250">
        <w:rPr>
          <w:color w:val="000000"/>
          <w:sz w:val="22"/>
          <w:szCs w:val="22"/>
        </w:rPr>
        <w:t xml:space="preserve">The </w:t>
      </w:r>
      <w:r w:rsidR="0020443F" w:rsidRPr="0020443F">
        <w:rPr>
          <w:i/>
          <w:color w:val="000000"/>
          <w:sz w:val="22"/>
          <w:szCs w:val="22"/>
        </w:rPr>
        <w:t>Framework of Principles</w:t>
      </w:r>
      <w:r w:rsidR="0020443F">
        <w:rPr>
          <w:color w:val="000000"/>
          <w:sz w:val="22"/>
          <w:szCs w:val="22"/>
        </w:rPr>
        <w:t xml:space="preserve"> </w:t>
      </w:r>
      <w:r w:rsidRPr="00CC1250">
        <w:rPr>
          <w:color w:val="000000"/>
          <w:sz w:val="22"/>
          <w:szCs w:val="22"/>
        </w:rPr>
        <w:t xml:space="preserve">is intended to </w:t>
      </w:r>
      <w:r>
        <w:rPr>
          <w:color w:val="000000"/>
          <w:sz w:val="22"/>
          <w:szCs w:val="22"/>
        </w:rPr>
        <w:t>guide,</w:t>
      </w:r>
      <w:r w:rsidRPr="00CC1250">
        <w:rPr>
          <w:color w:val="000000"/>
          <w:sz w:val="22"/>
          <w:szCs w:val="22"/>
        </w:rPr>
        <w:t xml:space="preserve"> rather than mandate</w:t>
      </w:r>
      <w:r>
        <w:rPr>
          <w:color w:val="000000"/>
          <w:sz w:val="22"/>
          <w:szCs w:val="22"/>
        </w:rPr>
        <w:t>,</w:t>
      </w:r>
      <w:r w:rsidRPr="00CC1250">
        <w:rPr>
          <w:color w:val="000000"/>
          <w:sz w:val="22"/>
          <w:szCs w:val="22"/>
        </w:rPr>
        <w:t xml:space="preserve"> government </w:t>
      </w:r>
      <w:r w:rsidR="0027067A">
        <w:rPr>
          <w:color w:val="000000"/>
          <w:sz w:val="22"/>
          <w:szCs w:val="22"/>
        </w:rPr>
        <w:t xml:space="preserve">involvement in </w:t>
      </w:r>
      <w:r>
        <w:rPr>
          <w:color w:val="000000"/>
          <w:sz w:val="22"/>
          <w:szCs w:val="22"/>
        </w:rPr>
        <w:t xml:space="preserve">science communication </w:t>
      </w:r>
      <w:r w:rsidR="0027067A">
        <w:rPr>
          <w:color w:val="000000"/>
          <w:sz w:val="22"/>
          <w:szCs w:val="22"/>
        </w:rPr>
        <w:t>initiatives</w:t>
      </w:r>
      <w:r w:rsidRPr="00CC1250">
        <w:rPr>
          <w:color w:val="000000"/>
          <w:sz w:val="22"/>
          <w:szCs w:val="22"/>
        </w:rPr>
        <w:t xml:space="preserve">. </w:t>
      </w:r>
      <w:r w:rsidR="00E658B0">
        <w:rPr>
          <w:color w:val="000000"/>
          <w:sz w:val="22"/>
          <w:szCs w:val="22"/>
        </w:rPr>
        <w:t>I</w:t>
      </w:r>
      <w:r w:rsidR="002E658A">
        <w:rPr>
          <w:color w:val="000000"/>
          <w:sz w:val="22"/>
          <w:szCs w:val="22"/>
        </w:rPr>
        <w:t xml:space="preserve">t </w:t>
      </w:r>
      <w:r w:rsidR="00E658B0">
        <w:rPr>
          <w:color w:val="000000"/>
          <w:sz w:val="22"/>
          <w:szCs w:val="22"/>
        </w:rPr>
        <w:t>sets out</w:t>
      </w:r>
      <w:r w:rsidR="00F0575D">
        <w:rPr>
          <w:color w:val="000000"/>
          <w:sz w:val="22"/>
          <w:szCs w:val="22"/>
        </w:rPr>
        <w:t xml:space="preserve"> to</w:t>
      </w:r>
      <w:r w:rsidR="000B7AE9">
        <w:rPr>
          <w:color w:val="000000"/>
          <w:sz w:val="22"/>
          <w:szCs w:val="22"/>
        </w:rPr>
        <w:t>:</w:t>
      </w:r>
    </w:p>
    <w:p w:rsidR="0027067A" w:rsidRDefault="0027067A" w:rsidP="00260A38">
      <w:pPr>
        <w:numPr>
          <w:ilvl w:val="0"/>
          <w:numId w:val="1"/>
        </w:num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define</w:t>
      </w:r>
      <w:r w:rsidR="0060737C">
        <w:rPr>
          <w:color w:val="000000"/>
          <w:sz w:val="22"/>
          <w:szCs w:val="22"/>
        </w:rPr>
        <w:t xml:space="preserve"> and improve standard</w:t>
      </w:r>
      <w:r w:rsidR="00E658B0">
        <w:rPr>
          <w:color w:val="000000"/>
          <w:sz w:val="22"/>
          <w:szCs w:val="22"/>
        </w:rPr>
        <w:t>s</w:t>
      </w:r>
      <w:r>
        <w:rPr>
          <w:color w:val="000000"/>
          <w:sz w:val="22"/>
          <w:szCs w:val="22"/>
        </w:rPr>
        <w:t>;</w:t>
      </w:r>
    </w:p>
    <w:p w:rsidR="0027067A" w:rsidRDefault="00E658B0" w:rsidP="0027067A">
      <w:pPr>
        <w:numPr>
          <w:ilvl w:val="0"/>
          <w:numId w:val="1"/>
        </w:num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promote </w:t>
      </w:r>
      <w:r w:rsidR="0027067A">
        <w:rPr>
          <w:color w:val="000000"/>
          <w:sz w:val="22"/>
          <w:szCs w:val="22"/>
        </w:rPr>
        <w:t>consistency</w:t>
      </w:r>
      <w:r>
        <w:rPr>
          <w:color w:val="000000"/>
          <w:sz w:val="22"/>
          <w:szCs w:val="22"/>
        </w:rPr>
        <w:t xml:space="preserve"> of best practice</w:t>
      </w:r>
      <w:r w:rsidR="0060737C">
        <w:rPr>
          <w:color w:val="000000"/>
          <w:sz w:val="22"/>
          <w:szCs w:val="22"/>
        </w:rPr>
        <w:t>;</w:t>
      </w:r>
    </w:p>
    <w:p w:rsidR="0060737C" w:rsidRDefault="0060737C" w:rsidP="00260A38">
      <w:pPr>
        <w:numPr>
          <w:ilvl w:val="0"/>
          <w:numId w:val="1"/>
        </w:num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optimise</w:t>
      </w:r>
      <w:r w:rsidRPr="00CC1250">
        <w:rPr>
          <w:color w:val="000000"/>
          <w:sz w:val="22"/>
          <w:szCs w:val="22"/>
        </w:rPr>
        <w:t xml:space="preserve"> appropriateness, effectiveness</w:t>
      </w:r>
      <w:r>
        <w:rPr>
          <w:color w:val="000000"/>
          <w:sz w:val="22"/>
          <w:szCs w:val="22"/>
        </w:rPr>
        <w:t xml:space="preserve"> and</w:t>
      </w:r>
      <w:r w:rsidRPr="00CC1250">
        <w:rPr>
          <w:color w:val="000000"/>
          <w:sz w:val="22"/>
          <w:szCs w:val="22"/>
        </w:rPr>
        <w:t xml:space="preserve"> efficiency</w:t>
      </w:r>
      <w:r>
        <w:rPr>
          <w:color w:val="000000"/>
          <w:sz w:val="22"/>
          <w:szCs w:val="22"/>
        </w:rPr>
        <w:t>;</w:t>
      </w:r>
      <w:r w:rsidR="000D7B1E">
        <w:rPr>
          <w:color w:val="000000"/>
          <w:sz w:val="22"/>
          <w:szCs w:val="22"/>
        </w:rPr>
        <w:t xml:space="preserve"> and</w:t>
      </w:r>
    </w:p>
    <w:p w:rsidR="000D7B1E" w:rsidRDefault="0060737C" w:rsidP="000D7B1E">
      <w:pPr>
        <w:numPr>
          <w:ilvl w:val="0"/>
          <w:numId w:val="1"/>
        </w:num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increase</w:t>
      </w:r>
      <w:r w:rsidRPr="00CC1250">
        <w:rPr>
          <w:color w:val="000000"/>
          <w:sz w:val="22"/>
          <w:szCs w:val="22"/>
        </w:rPr>
        <w:t xml:space="preserve"> accessibility</w:t>
      </w:r>
      <w:r w:rsidR="00E658B0">
        <w:rPr>
          <w:color w:val="000000"/>
          <w:sz w:val="22"/>
          <w:szCs w:val="22"/>
        </w:rPr>
        <w:t>.</w:t>
      </w:r>
    </w:p>
    <w:p w:rsidR="0060737C" w:rsidRDefault="0060737C" w:rsidP="00260A38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702A93" w:rsidRDefault="006C2528" w:rsidP="00260A38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Firstly t</w:t>
      </w:r>
      <w:r w:rsidR="00C37A03" w:rsidRPr="00CC1250">
        <w:rPr>
          <w:color w:val="000000"/>
          <w:sz w:val="22"/>
          <w:szCs w:val="22"/>
        </w:rPr>
        <w:t xml:space="preserve">he </w:t>
      </w:r>
      <w:r w:rsidR="009C0480">
        <w:rPr>
          <w:color w:val="000000"/>
          <w:sz w:val="22"/>
          <w:szCs w:val="22"/>
        </w:rPr>
        <w:t>p</w:t>
      </w:r>
      <w:r w:rsidR="00C37A03" w:rsidRPr="009C0480">
        <w:rPr>
          <w:color w:val="000000"/>
          <w:sz w:val="22"/>
          <w:szCs w:val="22"/>
        </w:rPr>
        <w:t xml:space="preserve">rinciples </w:t>
      </w:r>
      <w:r w:rsidR="002701D6">
        <w:rPr>
          <w:color w:val="000000"/>
          <w:sz w:val="22"/>
          <w:szCs w:val="22"/>
        </w:rPr>
        <w:t xml:space="preserve">recognise </w:t>
      </w:r>
      <w:r w:rsidR="009C0480">
        <w:rPr>
          <w:color w:val="000000"/>
          <w:sz w:val="22"/>
          <w:szCs w:val="22"/>
        </w:rPr>
        <w:t>these</w:t>
      </w:r>
      <w:r w:rsidR="00C37A03">
        <w:rPr>
          <w:color w:val="000000"/>
          <w:sz w:val="22"/>
          <w:szCs w:val="22"/>
        </w:rPr>
        <w:t xml:space="preserve"> </w:t>
      </w:r>
      <w:r w:rsidR="00702A93">
        <w:rPr>
          <w:color w:val="000000"/>
          <w:sz w:val="22"/>
          <w:szCs w:val="22"/>
        </w:rPr>
        <w:t>key features</w:t>
      </w:r>
      <w:r w:rsidR="00C37A03">
        <w:rPr>
          <w:color w:val="000000"/>
          <w:sz w:val="22"/>
          <w:szCs w:val="22"/>
        </w:rPr>
        <w:t xml:space="preserve"> </w:t>
      </w:r>
      <w:r w:rsidR="009C0480">
        <w:rPr>
          <w:color w:val="000000"/>
          <w:sz w:val="22"/>
          <w:szCs w:val="22"/>
        </w:rPr>
        <w:t>as</w:t>
      </w:r>
      <w:r w:rsidR="00702A93">
        <w:rPr>
          <w:color w:val="000000"/>
          <w:sz w:val="22"/>
          <w:szCs w:val="22"/>
        </w:rPr>
        <w:t xml:space="preserve"> essential</w:t>
      </w:r>
      <w:r w:rsidR="009C0480">
        <w:rPr>
          <w:color w:val="000000"/>
          <w:sz w:val="22"/>
          <w:szCs w:val="22"/>
        </w:rPr>
        <w:t xml:space="preserve"> for quality science communication</w:t>
      </w:r>
      <w:r w:rsidR="002E658A">
        <w:rPr>
          <w:color w:val="000000"/>
          <w:sz w:val="22"/>
          <w:szCs w:val="22"/>
        </w:rPr>
        <w:t>:</w:t>
      </w:r>
      <w:r w:rsidR="009D3BC9">
        <w:rPr>
          <w:color w:val="000000"/>
          <w:sz w:val="22"/>
          <w:szCs w:val="22"/>
        </w:rPr>
        <w:t xml:space="preserve"> </w:t>
      </w:r>
    </w:p>
    <w:p w:rsidR="00702A93" w:rsidRDefault="00702A93" w:rsidP="009C0480">
      <w:pPr>
        <w:numPr>
          <w:ilvl w:val="0"/>
          <w:numId w:val="13"/>
        </w:num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702A93">
        <w:rPr>
          <w:b/>
          <w:color w:val="000000"/>
          <w:sz w:val="22"/>
          <w:szCs w:val="22"/>
        </w:rPr>
        <w:t>strategic</w:t>
      </w:r>
      <w:r>
        <w:rPr>
          <w:color w:val="000000"/>
          <w:sz w:val="22"/>
          <w:szCs w:val="22"/>
        </w:rPr>
        <w:t xml:space="preserve"> </w:t>
      </w:r>
      <w:r w:rsidR="000B7AE9">
        <w:rPr>
          <w:color w:val="000000"/>
          <w:sz w:val="22"/>
          <w:szCs w:val="22"/>
        </w:rPr>
        <w:t>direction and goals</w:t>
      </w:r>
      <w:r w:rsidR="009C0480">
        <w:rPr>
          <w:color w:val="000000"/>
          <w:sz w:val="22"/>
          <w:szCs w:val="22"/>
        </w:rPr>
        <w:t>;</w:t>
      </w:r>
    </w:p>
    <w:p w:rsidR="00702A93" w:rsidRDefault="000C0D7E" w:rsidP="009C0480">
      <w:pPr>
        <w:numPr>
          <w:ilvl w:val="0"/>
          <w:numId w:val="13"/>
        </w:num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8610F0">
        <w:rPr>
          <w:b/>
          <w:color w:val="000000"/>
          <w:sz w:val="22"/>
          <w:szCs w:val="22"/>
        </w:rPr>
        <w:t>relevance</w:t>
      </w:r>
      <w:r>
        <w:rPr>
          <w:color w:val="000000"/>
          <w:sz w:val="22"/>
          <w:szCs w:val="22"/>
        </w:rPr>
        <w:t xml:space="preserve"> </w:t>
      </w:r>
      <w:r w:rsidR="000B7AE9">
        <w:rPr>
          <w:color w:val="000000"/>
          <w:sz w:val="22"/>
          <w:szCs w:val="22"/>
        </w:rPr>
        <w:t xml:space="preserve">to </w:t>
      </w:r>
      <w:r w:rsidR="008610F0">
        <w:rPr>
          <w:color w:val="000000"/>
          <w:sz w:val="22"/>
          <w:szCs w:val="22"/>
        </w:rPr>
        <w:t>Australians</w:t>
      </w:r>
      <w:r w:rsidR="009C0480">
        <w:rPr>
          <w:color w:val="000000"/>
          <w:sz w:val="22"/>
          <w:szCs w:val="22"/>
        </w:rPr>
        <w:t>;</w:t>
      </w:r>
      <w:r w:rsidR="008610F0">
        <w:rPr>
          <w:color w:val="000000"/>
          <w:sz w:val="22"/>
          <w:szCs w:val="22"/>
        </w:rPr>
        <w:t xml:space="preserve"> </w:t>
      </w:r>
    </w:p>
    <w:p w:rsidR="00702A93" w:rsidRDefault="00D8732A" w:rsidP="009C0480">
      <w:pPr>
        <w:numPr>
          <w:ilvl w:val="0"/>
          <w:numId w:val="13"/>
        </w:num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D8732A">
        <w:rPr>
          <w:b/>
          <w:color w:val="000000"/>
          <w:sz w:val="22"/>
          <w:szCs w:val="22"/>
        </w:rPr>
        <w:t>credib</w:t>
      </w:r>
      <w:r w:rsidR="00702A93">
        <w:rPr>
          <w:b/>
          <w:color w:val="000000"/>
          <w:sz w:val="22"/>
          <w:szCs w:val="22"/>
        </w:rPr>
        <w:t>le</w:t>
      </w:r>
      <w:r>
        <w:rPr>
          <w:color w:val="000000"/>
          <w:sz w:val="22"/>
          <w:szCs w:val="22"/>
        </w:rPr>
        <w:t xml:space="preserve"> science</w:t>
      </w:r>
      <w:r w:rsidR="009C0480">
        <w:rPr>
          <w:color w:val="000000"/>
          <w:sz w:val="22"/>
          <w:szCs w:val="22"/>
        </w:rPr>
        <w:t>;</w:t>
      </w:r>
      <w:r w:rsidR="00702A93">
        <w:rPr>
          <w:color w:val="000000"/>
          <w:sz w:val="22"/>
          <w:szCs w:val="22"/>
        </w:rPr>
        <w:t xml:space="preserve"> </w:t>
      </w:r>
    </w:p>
    <w:p w:rsidR="00702A93" w:rsidRDefault="002701D6" w:rsidP="009C0480">
      <w:pPr>
        <w:numPr>
          <w:ilvl w:val="0"/>
          <w:numId w:val="13"/>
        </w:num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defined </w:t>
      </w:r>
      <w:r w:rsidR="008610F0" w:rsidRPr="008610F0">
        <w:rPr>
          <w:b/>
          <w:color w:val="000000"/>
          <w:sz w:val="22"/>
          <w:szCs w:val="22"/>
        </w:rPr>
        <w:t>target audience</w:t>
      </w:r>
      <w:r w:rsidR="009C0480">
        <w:rPr>
          <w:b/>
          <w:color w:val="000000"/>
          <w:sz w:val="22"/>
          <w:szCs w:val="22"/>
        </w:rPr>
        <w:t>;</w:t>
      </w:r>
      <w:r w:rsidR="008610F0">
        <w:rPr>
          <w:color w:val="000000"/>
          <w:sz w:val="22"/>
          <w:szCs w:val="22"/>
        </w:rPr>
        <w:t xml:space="preserve"> </w:t>
      </w:r>
    </w:p>
    <w:p w:rsidR="00702A93" w:rsidRDefault="008610F0" w:rsidP="009C0480">
      <w:pPr>
        <w:numPr>
          <w:ilvl w:val="0"/>
          <w:numId w:val="13"/>
        </w:num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8610F0">
        <w:rPr>
          <w:b/>
          <w:color w:val="000000"/>
          <w:sz w:val="22"/>
          <w:szCs w:val="22"/>
        </w:rPr>
        <w:t>evaluation</w:t>
      </w:r>
      <w:r w:rsidR="009C0480">
        <w:rPr>
          <w:b/>
          <w:color w:val="000000"/>
          <w:sz w:val="22"/>
          <w:szCs w:val="22"/>
        </w:rPr>
        <w:t>;</w:t>
      </w:r>
      <w:r w:rsidR="002701D6">
        <w:rPr>
          <w:b/>
          <w:color w:val="000000"/>
          <w:sz w:val="22"/>
          <w:szCs w:val="22"/>
        </w:rPr>
        <w:t xml:space="preserve"> </w:t>
      </w:r>
      <w:r w:rsidR="002701D6" w:rsidRPr="002701D6">
        <w:rPr>
          <w:color w:val="000000"/>
          <w:sz w:val="22"/>
          <w:szCs w:val="22"/>
        </w:rPr>
        <w:t>and</w:t>
      </w:r>
    </w:p>
    <w:p w:rsidR="0092284F" w:rsidRDefault="00702A93" w:rsidP="009C0480">
      <w:pPr>
        <w:numPr>
          <w:ilvl w:val="0"/>
          <w:numId w:val="13"/>
        </w:num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program </w:t>
      </w:r>
      <w:r w:rsidR="008610F0" w:rsidRPr="008610F0">
        <w:rPr>
          <w:b/>
          <w:color w:val="000000"/>
          <w:sz w:val="22"/>
          <w:szCs w:val="22"/>
        </w:rPr>
        <w:t>design</w:t>
      </w:r>
      <w:r w:rsidR="008610F0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which</w:t>
      </w:r>
      <w:r w:rsidR="008610F0">
        <w:rPr>
          <w:color w:val="000000"/>
          <w:sz w:val="22"/>
          <w:szCs w:val="22"/>
        </w:rPr>
        <w:t xml:space="preserve"> enable</w:t>
      </w:r>
      <w:r>
        <w:rPr>
          <w:color w:val="000000"/>
          <w:sz w:val="22"/>
          <w:szCs w:val="22"/>
        </w:rPr>
        <w:t>s</w:t>
      </w:r>
      <w:r w:rsidR="008610F0">
        <w:rPr>
          <w:color w:val="000000"/>
          <w:sz w:val="22"/>
          <w:szCs w:val="22"/>
        </w:rPr>
        <w:t xml:space="preserve"> effective delivery</w:t>
      </w:r>
      <w:r w:rsidR="002701D6">
        <w:rPr>
          <w:color w:val="000000"/>
          <w:sz w:val="22"/>
          <w:szCs w:val="22"/>
        </w:rPr>
        <w:t>.</w:t>
      </w:r>
    </w:p>
    <w:p w:rsidR="00B2588E" w:rsidRDefault="00B2588E" w:rsidP="00260A38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1F56A4" w:rsidRDefault="00B5547C" w:rsidP="00260A38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B5547C">
        <w:rPr>
          <w:color w:val="000000"/>
          <w:sz w:val="22"/>
          <w:szCs w:val="22"/>
        </w:rPr>
        <w:t>Secondly, the principles guide the involvement of governments by addressing the importance of</w:t>
      </w:r>
      <w:r w:rsidR="001F56A4" w:rsidRPr="00B5547C">
        <w:rPr>
          <w:color w:val="000000"/>
          <w:sz w:val="22"/>
          <w:szCs w:val="22"/>
        </w:rPr>
        <w:t>:</w:t>
      </w:r>
    </w:p>
    <w:p w:rsidR="001F56A4" w:rsidRDefault="001F56A4" w:rsidP="00DC0812">
      <w:pPr>
        <w:numPr>
          <w:ilvl w:val="0"/>
          <w:numId w:val="13"/>
        </w:num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support for </w:t>
      </w:r>
      <w:r w:rsidRPr="001F56A4">
        <w:rPr>
          <w:b/>
          <w:color w:val="000000"/>
          <w:sz w:val="22"/>
          <w:szCs w:val="22"/>
        </w:rPr>
        <w:t xml:space="preserve">a scientifically engaged </w:t>
      </w:r>
      <w:smartTag w:uri="urn:schemas-microsoft-com:office:smarttags" w:element="place">
        <w:smartTag w:uri="urn:schemas-microsoft-com:office:smarttags" w:element="country-region">
          <w:r w:rsidRPr="001F56A4">
            <w:rPr>
              <w:b/>
              <w:color w:val="000000"/>
              <w:sz w:val="22"/>
              <w:szCs w:val="22"/>
            </w:rPr>
            <w:t>Australia</w:t>
          </w:r>
        </w:smartTag>
      </w:smartTag>
      <w:r>
        <w:rPr>
          <w:color w:val="000000"/>
          <w:sz w:val="22"/>
          <w:szCs w:val="22"/>
        </w:rPr>
        <w:t xml:space="preserve"> as articulated in the </w:t>
      </w:r>
      <w:r w:rsidRPr="00DC0812">
        <w:rPr>
          <w:i/>
          <w:color w:val="000000"/>
          <w:sz w:val="22"/>
          <w:szCs w:val="22"/>
        </w:rPr>
        <w:t>Inspiring Australia</w:t>
      </w:r>
      <w:r w:rsidR="00DC0812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report;</w:t>
      </w:r>
    </w:p>
    <w:p w:rsidR="0060737C" w:rsidRPr="00CC1250" w:rsidRDefault="00DC0812" w:rsidP="00DC0812">
      <w:pPr>
        <w:numPr>
          <w:ilvl w:val="0"/>
          <w:numId w:val="13"/>
        </w:num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clarity on</w:t>
      </w:r>
      <w:r w:rsidRPr="00CC1250">
        <w:rPr>
          <w:color w:val="000000"/>
          <w:sz w:val="22"/>
          <w:szCs w:val="22"/>
        </w:rPr>
        <w:t xml:space="preserve"> </w:t>
      </w:r>
      <w:r w:rsidR="0060737C" w:rsidRPr="00CC1250">
        <w:rPr>
          <w:color w:val="000000"/>
          <w:sz w:val="22"/>
          <w:szCs w:val="22"/>
        </w:rPr>
        <w:t xml:space="preserve">the need for </w:t>
      </w:r>
      <w:r w:rsidR="0060737C" w:rsidRPr="001F56A4">
        <w:rPr>
          <w:b/>
          <w:color w:val="000000"/>
          <w:sz w:val="22"/>
          <w:szCs w:val="22"/>
        </w:rPr>
        <w:t xml:space="preserve">government </w:t>
      </w:r>
      <w:r w:rsidR="005F541C">
        <w:rPr>
          <w:b/>
          <w:color w:val="000000"/>
          <w:sz w:val="22"/>
          <w:szCs w:val="22"/>
        </w:rPr>
        <w:t>involvement</w:t>
      </w:r>
      <w:r w:rsidR="0060737C">
        <w:rPr>
          <w:color w:val="000000"/>
          <w:sz w:val="22"/>
          <w:szCs w:val="22"/>
        </w:rPr>
        <w:t>;</w:t>
      </w:r>
    </w:p>
    <w:p w:rsidR="0060737C" w:rsidRDefault="00DC0812" w:rsidP="00DC0812">
      <w:pPr>
        <w:numPr>
          <w:ilvl w:val="0"/>
          <w:numId w:val="13"/>
        </w:num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consideration of </w:t>
      </w:r>
      <w:r w:rsidR="000B22BB" w:rsidRPr="0089714F">
        <w:rPr>
          <w:b/>
          <w:color w:val="000000"/>
          <w:sz w:val="22"/>
          <w:szCs w:val="22"/>
        </w:rPr>
        <w:t xml:space="preserve">government </w:t>
      </w:r>
      <w:r w:rsidR="000B22BB">
        <w:rPr>
          <w:b/>
          <w:color w:val="000000"/>
          <w:sz w:val="22"/>
          <w:szCs w:val="22"/>
        </w:rPr>
        <w:t xml:space="preserve">collaboration </w:t>
      </w:r>
      <w:r w:rsidR="0060737C" w:rsidRPr="00CC1250">
        <w:rPr>
          <w:color w:val="000000"/>
          <w:sz w:val="22"/>
          <w:szCs w:val="22"/>
        </w:rPr>
        <w:t>across</w:t>
      </w:r>
      <w:r>
        <w:rPr>
          <w:color w:val="000000"/>
          <w:sz w:val="22"/>
          <w:szCs w:val="22"/>
        </w:rPr>
        <w:t xml:space="preserve"> </w:t>
      </w:r>
      <w:r w:rsidR="000B22BB">
        <w:rPr>
          <w:color w:val="000000"/>
          <w:sz w:val="22"/>
          <w:szCs w:val="22"/>
        </w:rPr>
        <w:t>the commonwealth</w:t>
      </w:r>
      <w:r>
        <w:rPr>
          <w:color w:val="000000"/>
          <w:sz w:val="22"/>
          <w:szCs w:val="22"/>
        </w:rPr>
        <w:t>, stat</w:t>
      </w:r>
      <w:r w:rsidR="000B22BB">
        <w:rPr>
          <w:color w:val="000000"/>
          <w:sz w:val="22"/>
          <w:szCs w:val="22"/>
        </w:rPr>
        <w:t>es</w:t>
      </w:r>
      <w:r>
        <w:rPr>
          <w:color w:val="000000"/>
          <w:sz w:val="22"/>
          <w:szCs w:val="22"/>
        </w:rPr>
        <w:t xml:space="preserve"> and territor</w:t>
      </w:r>
      <w:r w:rsidR="000B22BB">
        <w:rPr>
          <w:color w:val="000000"/>
          <w:sz w:val="22"/>
          <w:szCs w:val="22"/>
        </w:rPr>
        <w:t>ies</w:t>
      </w:r>
      <w:r w:rsidR="001F56A4">
        <w:rPr>
          <w:color w:val="000000"/>
          <w:sz w:val="22"/>
          <w:szCs w:val="22"/>
        </w:rPr>
        <w:t>; and</w:t>
      </w:r>
    </w:p>
    <w:p w:rsidR="000B7AE9" w:rsidRPr="00CC1250" w:rsidRDefault="000B7AE9" w:rsidP="00DC0812">
      <w:pPr>
        <w:numPr>
          <w:ilvl w:val="0"/>
          <w:numId w:val="13"/>
        </w:num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CC1250">
        <w:rPr>
          <w:color w:val="000000"/>
          <w:sz w:val="22"/>
          <w:szCs w:val="22"/>
        </w:rPr>
        <w:t>respon</w:t>
      </w:r>
      <w:r w:rsidR="00DC0812">
        <w:rPr>
          <w:color w:val="000000"/>
          <w:sz w:val="22"/>
          <w:szCs w:val="22"/>
        </w:rPr>
        <w:t>siveness</w:t>
      </w:r>
      <w:r w:rsidRPr="00CC1250">
        <w:rPr>
          <w:color w:val="000000"/>
          <w:sz w:val="22"/>
          <w:szCs w:val="22"/>
        </w:rPr>
        <w:t xml:space="preserve"> to </w:t>
      </w:r>
      <w:smartTag w:uri="urn:schemas-microsoft-com:office:smarttags" w:element="place">
        <w:smartTag w:uri="urn:schemas-microsoft-com:office:smarttags" w:element="country-region">
          <w:r w:rsidR="00DC0812">
            <w:rPr>
              <w:color w:val="000000"/>
              <w:sz w:val="22"/>
              <w:szCs w:val="22"/>
            </w:rPr>
            <w:t>Australia</w:t>
          </w:r>
        </w:smartTag>
      </w:smartTag>
      <w:r w:rsidR="00DC0812">
        <w:rPr>
          <w:color w:val="000000"/>
          <w:sz w:val="22"/>
          <w:szCs w:val="22"/>
        </w:rPr>
        <w:t xml:space="preserve">’s </w:t>
      </w:r>
      <w:r>
        <w:rPr>
          <w:color w:val="000000"/>
          <w:sz w:val="22"/>
          <w:szCs w:val="22"/>
        </w:rPr>
        <w:t>demand</w:t>
      </w:r>
      <w:r w:rsidR="00DC0812">
        <w:rPr>
          <w:color w:val="000000"/>
          <w:sz w:val="22"/>
          <w:szCs w:val="22"/>
        </w:rPr>
        <w:t>s</w:t>
      </w:r>
      <w:r>
        <w:rPr>
          <w:color w:val="000000"/>
          <w:sz w:val="22"/>
          <w:szCs w:val="22"/>
        </w:rPr>
        <w:t xml:space="preserve"> and </w:t>
      </w:r>
      <w:r w:rsidRPr="001F56A4">
        <w:rPr>
          <w:b/>
          <w:color w:val="000000"/>
          <w:sz w:val="22"/>
          <w:szCs w:val="22"/>
        </w:rPr>
        <w:t>need</w:t>
      </w:r>
      <w:r w:rsidR="00DC0812">
        <w:rPr>
          <w:b/>
          <w:color w:val="000000"/>
          <w:sz w:val="22"/>
          <w:szCs w:val="22"/>
        </w:rPr>
        <w:t>s</w:t>
      </w:r>
      <w:r w:rsidRPr="00CC1250">
        <w:rPr>
          <w:color w:val="000000"/>
          <w:sz w:val="22"/>
          <w:szCs w:val="22"/>
        </w:rPr>
        <w:t>.</w:t>
      </w:r>
    </w:p>
    <w:p w:rsidR="00C9478C" w:rsidRDefault="009D2A59" w:rsidP="009D2A59">
      <w:pPr>
        <w:pStyle w:val="Heading2"/>
      </w:pPr>
      <w:r>
        <w:br w:type="page"/>
      </w:r>
      <w:r w:rsidR="005603E6">
        <w:lastRenderedPageBreak/>
        <w:t xml:space="preserve">Principles </w:t>
      </w:r>
      <w:r w:rsidR="00C93670">
        <w:t>and Guiding Consideration</w:t>
      </w:r>
      <w:r w:rsidR="00C016A6">
        <w:t>s for Initiatives</w:t>
      </w:r>
    </w:p>
    <w:p w:rsidR="00C43BD6" w:rsidRDefault="00C43BD6" w:rsidP="00E45B3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E45B33" w:rsidRPr="00C43BD6" w:rsidRDefault="00E45B33" w:rsidP="00CE3EF3">
      <w:pPr>
        <w:pStyle w:val="Heading3"/>
      </w:pPr>
      <w:r w:rsidRPr="00C43BD6">
        <w:t>Principles essential for quality science communication</w:t>
      </w:r>
    </w:p>
    <w:p w:rsidR="00E45B33" w:rsidRDefault="00E45B33" w:rsidP="00260A38">
      <w:pPr>
        <w:autoSpaceDE w:val="0"/>
        <w:autoSpaceDN w:val="0"/>
        <w:adjustRightInd w:val="0"/>
        <w:rPr>
          <w:color w:val="0000FF"/>
          <w:sz w:val="22"/>
          <w:szCs w:val="22"/>
        </w:rPr>
      </w:pPr>
    </w:p>
    <w:p w:rsidR="00C9478C" w:rsidRPr="00CE3EF3" w:rsidRDefault="00C9478C" w:rsidP="00CE3EF3">
      <w:pPr>
        <w:pStyle w:val="Heading4"/>
      </w:pPr>
      <w:r w:rsidRPr="00CE3EF3">
        <w:t xml:space="preserve">Principle </w:t>
      </w:r>
      <w:r w:rsidR="00256F54" w:rsidRPr="00CE3EF3">
        <w:t>1</w:t>
      </w:r>
      <w:r w:rsidRPr="00CE3EF3">
        <w:t xml:space="preserve">: </w:t>
      </w:r>
      <w:r w:rsidR="00CB5131" w:rsidRPr="00CE3EF3">
        <w:t>Strategy</w:t>
      </w:r>
    </w:p>
    <w:p w:rsidR="00C9478C" w:rsidRPr="00CC1250" w:rsidRDefault="00C93670" w:rsidP="00260A38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Includes</w:t>
      </w:r>
      <w:r w:rsidR="00C9478C">
        <w:rPr>
          <w:b/>
          <w:bCs/>
          <w:color w:val="000000"/>
          <w:sz w:val="22"/>
          <w:szCs w:val="22"/>
        </w:rPr>
        <w:t xml:space="preserve"> </w:t>
      </w:r>
      <w:r w:rsidR="00256F54">
        <w:rPr>
          <w:b/>
          <w:bCs/>
          <w:color w:val="000000"/>
          <w:sz w:val="22"/>
          <w:szCs w:val="22"/>
        </w:rPr>
        <w:t>a clearly articulated</w:t>
      </w:r>
      <w:r w:rsidR="00C9478C" w:rsidRPr="00CC1250">
        <w:rPr>
          <w:b/>
          <w:bCs/>
          <w:color w:val="000000"/>
          <w:sz w:val="22"/>
          <w:szCs w:val="22"/>
        </w:rPr>
        <w:t xml:space="preserve"> </w:t>
      </w:r>
      <w:r w:rsidR="00256F54">
        <w:rPr>
          <w:b/>
          <w:bCs/>
          <w:color w:val="000000"/>
          <w:sz w:val="22"/>
          <w:szCs w:val="22"/>
        </w:rPr>
        <w:t xml:space="preserve">strategy </w:t>
      </w:r>
      <w:r w:rsidR="00C016A6">
        <w:rPr>
          <w:b/>
          <w:bCs/>
          <w:color w:val="000000"/>
          <w:sz w:val="22"/>
          <w:szCs w:val="22"/>
        </w:rPr>
        <w:t>with</w:t>
      </w:r>
      <w:r w:rsidR="00256F54">
        <w:rPr>
          <w:b/>
          <w:bCs/>
          <w:color w:val="000000"/>
          <w:sz w:val="22"/>
          <w:szCs w:val="22"/>
        </w:rPr>
        <w:t xml:space="preserve"> purpose, </w:t>
      </w:r>
      <w:r w:rsidR="00C9478C" w:rsidRPr="00CC1250">
        <w:rPr>
          <w:b/>
          <w:bCs/>
          <w:color w:val="000000"/>
          <w:sz w:val="22"/>
          <w:szCs w:val="22"/>
        </w:rPr>
        <w:t>expected outcome</w:t>
      </w:r>
      <w:r w:rsidR="00C9478C">
        <w:rPr>
          <w:b/>
          <w:bCs/>
          <w:color w:val="000000"/>
          <w:sz w:val="22"/>
          <w:szCs w:val="22"/>
        </w:rPr>
        <w:t>s</w:t>
      </w:r>
      <w:r w:rsidR="00256F54">
        <w:rPr>
          <w:b/>
          <w:bCs/>
          <w:color w:val="000000"/>
          <w:sz w:val="22"/>
          <w:szCs w:val="22"/>
        </w:rPr>
        <w:t xml:space="preserve"> and</w:t>
      </w:r>
      <w:r w:rsidR="00C9478C" w:rsidRPr="00CC1250">
        <w:rPr>
          <w:b/>
          <w:bCs/>
          <w:color w:val="000000"/>
          <w:sz w:val="22"/>
          <w:szCs w:val="22"/>
        </w:rPr>
        <w:t xml:space="preserve"> key</w:t>
      </w:r>
      <w:r w:rsidR="00C9478C">
        <w:rPr>
          <w:b/>
          <w:bCs/>
          <w:color w:val="000000"/>
          <w:sz w:val="22"/>
          <w:szCs w:val="22"/>
        </w:rPr>
        <w:t xml:space="preserve"> </w:t>
      </w:r>
      <w:r w:rsidR="00C9478C" w:rsidRPr="00CC1250">
        <w:rPr>
          <w:b/>
          <w:bCs/>
          <w:color w:val="000000"/>
          <w:sz w:val="22"/>
          <w:szCs w:val="22"/>
        </w:rPr>
        <w:t>performance indicators</w:t>
      </w:r>
      <w:r w:rsidR="00256F54">
        <w:rPr>
          <w:b/>
          <w:bCs/>
          <w:color w:val="000000"/>
          <w:sz w:val="22"/>
          <w:szCs w:val="22"/>
        </w:rPr>
        <w:t>.</w:t>
      </w:r>
    </w:p>
    <w:p w:rsidR="00C9478C" w:rsidRDefault="00C9478C" w:rsidP="00260A38">
      <w:pPr>
        <w:autoSpaceDE w:val="0"/>
        <w:autoSpaceDN w:val="0"/>
        <w:adjustRightInd w:val="0"/>
        <w:rPr>
          <w:i/>
          <w:iCs/>
          <w:color w:val="FF0D00"/>
          <w:sz w:val="22"/>
          <w:szCs w:val="22"/>
        </w:rPr>
      </w:pPr>
    </w:p>
    <w:p w:rsidR="00C9478C" w:rsidRPr="00CE3EF3" w:rsidRDefault="00C9478C" w:rsidP="00260A38">
      <w:pPr>
        <w:autoSpaceDE w:val="0"/>
        <w:autoSpaceDN w:val="0"/>
        <w:adjustRightInd w:val="0"/>
        <w:rPr>
          <w:i/>
          <w:iCs/>
          <w:color w:val="000000" w:themeColor="text1"/>
          <w:sz w:val="22"/>
          <w:szCs w:val="22"/>
        </w:rPr>
      </w:pPr>
      <w:r w:rsidRPr="00CE3EF3">
        <w:rPr>
          <w:i/>
          <w:iCs/>
          <w:color w:val="000000" w:themeColor="text1"/>
          <w:sz w:val="22"/>
          <w:szCs w:val="22"/>
        </w:rPr>
        <w:t>Guiding Considerations</w:t>
      </w:r>
    </w:p>
    <w:p w:rsidR="00C9478C" w:rsidRPr="00CC1250" w:rsidRDefault="00DB044D" w:rsidP="00163487">
      <w:pPr>
        <w:numPr>
          <w:ilvl w:val="0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ind w:left="357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</w:t>
      </w:r>
      <w:r w:rsidR="00256F54">
        <w:rPr>
          <w:color w:val="000000"/>
          <w:sz w:val="22"/>
          <w:szCs w:val="22"/>
        </w:rPr>
        <w:t>he</w:t>
      </w:r>
      <w:r w:rsidR="00997AC3">
        <w:rPr>
          <w:color w:val="000000"/>
          <w:sz w:val="22"/>
          <w:szCs w:val="22"/>
        </w:rPr>
        <w:t xml:space="preserve"> </w:t>
      </w:r>
      <w:r w:rsidR="00163487">
        <w:rPr>
          <w:color w:val="000000"/>
          <w:sz w:val="22"/>
          <w:szCs w:val="22"/>
        </w:rPr>
        <w:t>stated</w:t>
      </w:r>
      <w:r w:rsidR="00256F54">
        <w:rPr>
          <w:color w:val="000000"/>
          <w:sz w:val="22"/>
          <w:szCs w:val="22"/>
        </w:rPr>
        <w:t xml:space="preserve"> goals and outcomes </w:t>
      </w:r>
      <w:r w:rsidR="00654D83">
        <w:rPr>
          <w:color w:val="000000"/>
          <w:sz w:val="22"/>
          <w:szCs w:val="22"/>
        </w:rPr>
        <w:t>in the strategy are linked.</w:t>
      </w:r>
    </w:p>
    <w:p w:rsidR="00654D83" w:rsidRDefault="00654D83" w:rsidP="00654D83">
      <w:pPr>
        <w:numPr>
          <w:ilvl w:val="0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ind w:left="357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M</w:t>
      </w:r>
      <w:r w:rsidRPr="00CC1250">
        <w:rPr>
          <w:color w:val="000000"/>
          <w:sz w:val="22"/>
          <w:szCs w:val="22"/>
        </w:rPr>
        <w:t>e</w:t>
      </w:r>
      <w:r>
        <w:rPr>
          <w:color w:val="000000"/>
          <w:sz w:val="22"/>
          <w:szCs w:val="22"/>
        </w:rPr>
        <w:t>asurable performance indicators.</w:t>
      </w:r>
    </w:p>
    <w:p w:rsidR="00C9478C" w:rsidRDefault="00C9478C" w:rsidP="00260A38">
      <w:pPr>
        <w:autoSpaceDE w:val="0"/>
        <w:autoSpaceDN w:val="0"/>
        <w:adjustRightInd w:val="0"/>
        <w:rPr>
          <w:rFonts w:eastAsia="ZapfDingbatsITC"/>
          <w:color w:val="FF0D00"/>
          <w:sz w:val="22"/>
          <w:szCs w:val="22"/>
        </w:rPr>
      </w:pPr>
    </w:p>
    <w:p w:rsidR="006B7E60" w:rsidRPr="00CE3EF3" w:rsidRDefault="006B7E60" w:rsidP="00CE3EF3">
      <w:pPr>
        <w:pStyle w:val="Heading4"/>
      </w:pPr>
      <w:r w:rsidRPr="00CE3EF3">
        <w:t>Principle 2: Relevance</w:t>
      </w:r>
    </w:p>
    <w:p w:rsidR="006B7E60" w:rsidRPr="000D55C8" w:rsidRDefault="00DC0812" w:rsidP="00260A38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T</w:t>
      </w:r>
      <w:r w:rsidR="006B7E60">
        <w:rPr>
          <w:b/>
          <w:bCs/>
          <w:color w:val="000000"/>
          <w:sz w:val="22"/>
          <w:szCs w:val="22"/>
        </w:rPr>
        <w:t>argets identified</w:t>
      </w:r>
      <w:r w:rsidR="00E45B33">
        <w:rPr>
          <w:b/>
          <w:bCs/>
          <w:color w:val="000000"/>
          <w:sz w:val="22"/>
          <w:szCs w:val="22"/>
        </w:rPr>
        <w:t xml:space="preserve"> needs, priorities and trends</w:t>
      </w:r>
      <w:r w:rsidR="006B7E60">
        <w:rPr>
          <w:b/>
          <w:bCs/>
          <w:color w:val="000000"/>
          <w:sz w:val="22"/>
          <w:szCs w:val="22"/>
        </w:rPr>
        <w:t>.</w:t>
      </w:r>
    </w:p>
    <w:p w:rsidR="006B7E60" w:rsidRDefault="006B7E60" w:rsidP="00260A38">
      <w:pPr>
        <w:autoSpaceDE w:val="0"/>
        <w:autoSpaceDN w:val="0"/>
        <w:adjustRightInd w:val="0"/>
        <w:rPr>
          <w:i/>
          <w:iCs/>
          <w:color w:val="FF0D00"/>
          <w:sz w:val="22"/>
          <w:szCs w:val="22"/>
        </w:rPr>
      </w:pPr>
    </w:p>
    <w:p w:rsidR="006B7E60" w:rsidRPr="00CE3EF3" w:rsidRDefault="006B7E60" w:rsidP="00260A38">
      <w:pPr>
        <w:autoSpaceDE w:val="0"/>
        <w:autoSpaceDN w:val="0"/>
        <w:adjustRightInd w:val="0"/>
        <w:rPr>
          <w:i/>
          <w:iCs/>
          <w:color w:val="000000" w:themeColor="text1"/>
          <w:sz w:val="22"/>
          <w:szCs w:val="22"/>
        </w:rPr>
      </w:pPr>
      <w:r w:rsidRPr="00CE3EF3">
        <w:rPr>
          <w:i/>
          <w:iCs/>
          <w:color w:val="000000" w:themeColor="text1"/>
          <w:sz w:val="22"/>
          <w:szCs w:val="22"/>
        </w:rPr>
        <w:t>Guiding Considerations</w:t>
      </w:r>
    </w:p>
    <w:p w:rsidR="00654D83" w:rsidRPr="00CC1250" w:rsidRDefault="00654D83" w:rsidP="00654D83">
      <w:pPr>
        <w:numPr>
          <w:ilvl w:val="0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ind w:left="357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</w:t>
      </w:r>
      <w:r w:rsidRPr="00740399">
        <w:rPr>
          <w:color w:val="000000"/>
          <w:sz w:val="22"/>
          <w:szCs w:val="22"/>
        </w:rPr>
        <w:t>urrent issues, needs and priorities relevant to Australians</w:t>
      </w:r>
      <w:r>
        <w:rPr>
          <w:color w:val="000000"/>
          <w:sz w:val="22"/>
          <w:szCs w:val="22"/>
        </w:rPr>
        <w:t xml:space="preserve"> are targeted.</w:t>
      </w:r>
    </w:p>
    <w:p w:rsidR="00654D83" w:rsidRPr="00CC1250" w:rsidRDefault="00654D83" w:rsidP="00654D83">
      <w:pPr>
        <w:numPr>
          <w:ilvl w:val="0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ind w:left="357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Feedback and adaptability to ensure ongoing relevance to target audience are enabled.</w:t>
      </w:r>
    </w:p>
    <w:p w:rsidR="0067228E" w:rsidRDefault="0067228E" w:rsidP="0067228E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67228E" w:rsidRPr="00CE3EF3" w:rsidRDefault="0067228E" w:rsidP="00CE3EF3">
      <w:pPr>
        <w:pStyle w:val="Heading4"/>
      </w:pPr>
      <w:r w:rsidRPr="00CE3EF3">
        <w:t>Principle 3: Credibility</w:t>
      </w:r>
    </w:p>
    <w:p w:rsidR="00C9478C" w:rsidRPr="00D8732A" w:rsidRDefault="00DC0812" w:rsidP="00260A38">
      <w:pPr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sz w:val="22"/>
          <w:szCs w:val="22"/>
        </w:rPr>
        <w:t>D</w:t>
      </w:r>
      <w:r w:rsidR="00D8732A" w:rsidRPr="00D8732A">
        <w:rPr>
          <w:b/>
          <w:sz w:val="22"/>
          <w:szCs w:val="22"/>
        </w:rPr>
        <w:t>emonstrates credible, defensible and accurate science.</w:t>
      </w:r>
    </w:p>
    <w:p w:rsidR="0067228E" w:rsidRDefault="0067228E" w:rsidP="00260A38">
      <w:pPr>
        <w:autoSpaceDE w:val="0"/>
        <w:autoSpaceDN w:val="0"/>
        <w:adjustRightInd w:val="0"/>
        <w:rPr>
          <w:color w:val="FF0D00"/>
          <w:sz w:val="22"/>
          <w:szCs w:val="22"/>
        </w:rPr>
      </w:pPr>
    </w:p>
    <w:p w:rsidR="00D8732A" w:rsidRPr="00CE3EF3" w:rsidRDefault="00D8732A" w:rsidP="00D8732A">
      <w:pPr>
        <w:autoSpaceDE w:val="0"/>
        <w:autoSpaceDN w:val="0"/>
        <w:adjustRightInd w:val="0"/>
        <w:rPr>
          <w:i/>
          <w:iCs/>
          <w:color w:val="000000" w:themeColor="text1"/>
          <w:sz w:val="22"/>
          <w:szCs w:val="22"/>
        </w:rPr>
      </w:pPr>
      <w:r w:rsidRPr="00CE3EF3">
        <w:rPr>
          <w:i/>
          <w:iCs/>
          <w:color w:val="000000" w:themeColor="text1"/>
          <w:sz w:val="22"/>
          <w:szCs w:val="22"/>
        </w:rPr>
        <w:t>Guiding Considerations</w:t>
      </w:r>
    </w:p>
    <w:p w:rsidR="00654D83" w:rsidRPr="00CC1250" w:rsidRDefault="00654D83" w:rsidP="00654D83">
      <w:pPr>
        <w:numPr>
          <w:ilvl w:val="0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ind w:left="357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Rigour, accuracy and authority of the science being communicated.</w:t>
      </w:r>
    </w:p>
    <w:p w:rsidR="00654D83" w:rsidRPr="00D8732A" w:rsidRDefault="00654D83" w:rsidP="00654D83">
      <w:pPr>
        <w:numPr>
          <w:ilvl w:val="0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ind w:left="357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Sufficient qualified personnel are available for implementation and to address any challenge relating to credibility.</w:t>
      </w:r>
    </w:p>
    <w:p w:rsidR="006B7E60" w:rsidRDefault="006B7E60" w:rsidP="00260A38">
      <w:pPr>
        <w:autoSpaceDE w:val="0"/>
        <w:autoSpaceDN w:val="0"/>
        <w:adjustRightInd w:val="0"/>
        <w:rPr>
          <w:color w:val="FF0D00"/>
          <w:sz w:val="22"/>
          <w:szCs w:val="22"/>
        </w:rPr>
      </w:pPr>
    </w:p>
    <w:p w:rsidR="00C9478C" w:rsidRPr="006F7E1F" w:rsidRDefault="00C9478C" w:rsidP="00CE3EF3">
      <w:pPr>
        <w:pStyle w:val="Heading4"/>
      </w:pPr>
      <w:r w:rsidRPr="006F7E1F">
        <w:t xml:space="preserve">Principle </w:t>
      </w:r>
      <w:r w:rsidR="0067228E">
        <w:t>4</w:t>
      </w:r>
      <w:r w:rsidRPr="006F7E1F">
        <w:t xml:space="preserve">: </w:t>
      </w:r>
      <w:r>
        <w:t>Target Audience</w:t>
      </w:r>
    </w:p>
    <w:p w:rsidR="00C9478C" w:rsidRPr="00CC1250" w:rsidRDefault="00163487" w:rsidP="00260A38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D</w:t>
      </w:r>
      <w:r w:rsidR="00C9478C" w:rsidRPr="00CC1250">
        <w:rPr>
          <w:b/>
          <w:bCs/>
          <w:color w:val="000000"/>
          <w:sz w:val="22"/>
          <w:szCs w:val="22"/>
        </w:rPr>
        <w:t>esigned with</w:t>
      </w:r>
      <w:r w:rsidR="00C9478C">
        <w:rPr>
          <w:b/>
          <w:bCs/>
          <w:color w:val="000000"/>
          <w:sz w:val="22"/>
          <w:szCs w:val="22"/>
        </w:rPr>
        <w:t xml:space="preserve"> a </w:t>
      </w:r>
      <w:r w:rsidR="008E4628">
        <w:rPr>
          <w:b/>
          <w:bCs/>
          <w:color w:val="000000"/>
          <w:sz w:val="22"/>
          <w:szCs w:val="22"/>
        </w:rPr>
        <w:t xml:space="preserve">defined </w:t>
      </w:r>
      <w:r w:rsidR="00C9478C">
        <w:rPr>
          <w:b/>
          <w:bCs/>
          <w:color w:val="000000"/>
          <w:sz w:val="22"/>
          <w:szCs w:val="22"/>
        </w:rPr>
        <w:t>target audience(s)</w:t>
      </w:r>
      <w:r w:rsidR="00C9478C" w:rsidRPr="00CC1250">
        <w:rPr>
          <w:b/>
          <w:bCs/>
          <w:color w:val="000000"/>
          <w:sz w:val="22"/>
          <w:szCs w:val="22"/>
        </w:rPr>
        <w:t xml:space="preserve"> in mind</w:t>
      </w:r>
      <w:r w:rsidR="005860C4">
        <w:rPr>
          <w:b/>
          <w:bCs/>
          <w:color w:val="000000"/>
          <w:sz w:val="22"/>
          <w:szCs w:val="22"/>
        </w:rPr>
        <w:t>.</w:t>
      </w:r>
      <w:r w:rsidR="00C9478C">
        <w:rPr>
          <w:b/>
          <w:bCs/>
          <w:color w:val="000000"/>
          <w:sz w:val="22"/>
          <w:szCs w:val="22"/>
        </w:rPr>
        <w:br/>
        <w:t xml:space="preserve"> </w:t>
      </w:r>
    </w:p>
    <w:p w:rsidR="005860C4" w:rsidRPr="00CE3EF3" w:rsidRDefault="00C9478C" w:rsidP="00260A38">
      <w:pPr>
        <w:autoSpaceDE w:val="0"/>
        <w:autoSpaceDN w:val="0"/>
        <w:adjustRightInd w:val="0"/>
        <w:rPr>
          <w:i/>
          <w:iCs/>
          <w:color w:val="000000" w:themeColor="text1"/>
          <w:sz w:val="22"/>
          <w:szCs w:val="22"/>
        </w:rPr>
      </w:pPr>
      <w:r w:rsidRPr="00CE3EF3">
        <w:rPr>
          <w:i/>
          <w:iCs/>
          <w:color w:val="000000" w:themeColor="text1"/>
          <w:sz w:val="22"/>
          <w:szCs w:val="22"/>
        </w:rPr>
        <w:t>Guiding Considerations</w:t>
      </w:r>
    </w:p>
    <w:p w:rsidR="00654D83" w:rsidRDefault="00654D83" w:rsidP="00654D83">
      <w:pPr>
        <w:numPr>
          <w:ilvl w:val="0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ind w:left="357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The audience is considered for its science interest and engagement as well as geographic and demographic factors.</w:t>
      </w:r>
    </w:p>
    <w:p w:rsidR="00654D83" w:rsidRPr="00740399" w:rsidRDefault="00654D83" w:rsidP="00654D83">
      <w:pPr>
        <w:numPr>
          <w:ilvl w:val="0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ind w:left="357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</w:t>
      </w:r>
      <w:r w:rsidRPr="00740399">
        <w:rPr>
          <w:color w:val="000000"/>
          <w:sz w:val="22"/>
          <w:szCs w:val="22"/>
        </w:rPr>
        <w:t xml:space="preserve">ccessibility </w:t>
      </w:r>
      <w:r>
        <w:rPr>
          <w:color w:val="000000"/>
          <w:sz w:val="22"/>
          <w:szCs w:val="22"/>
        </w:rPr>
        <w:t xml:space="preserve">and delivery mechanisms appropriate to the </w:t>
      </w:r>
      <w:r w:rsidRPr="00740399">
        <w:rPr>
          <w:color w:val="000000"/>
          <w:sz w:val="22"/>
          <w:szCs w:val="22"/>
        </w:rPr>
        <w:t>target audience</w:t>
      </w:r>
      <w:r>
        <w:rPr>
          <w:color w:val="000000"/>
          <w:sz w:val="22"/>
          <w:szCs w:val="22"/>
        </w:rPr>
        <w:t xml:space="preserve"> are incorporated.</w:t>
      </w:r>
    </w:p>
    <w:p w:rsidR="00DC0812" w:rsidRDefault="00DC0812" w:rsidP="00260A38">
      <w:pPr>
        <w:autoSpaceDE w:val="0"/>
        <w:autoSpaceDN w:val="0"/>
        <w:adjustRightInd w:val="0"/>
        <w:rPr>
          <w:color w:val="0000FF"/>
          <w:sz w:val="22"/>
          <w:szCs w:val="22"/>
        </w:rPr>
      </w:pPr>
    </w:p>
    <w:p w:rsidR="00C9478C" w:rsidRPr="00CE3EF3" w:rsidRDefault="0067228E" w:rsidP="00CE3EF3">
      <w:pPr>
        <w:pStyle w:val="Heading4"/>
      </w:pPr>
      <w:r w:rsidRPr="00CE3EF3">
        <w:t>Principle 5:</w:t>
      </w:r>
      <w:r w:rsidR="00C9478C" w:rsidRPr="00CE3EF3">
        <w:t xml:space="preserve"> Evaluation</w:t>
      </w:r>
    </w:p>
    <w:p w:rsidR="00C9478C" w:rsidRDefault="00DC0812" w:rsidP="00260A38">
      <w:pPr>
        <w:autoSpaceDE w:val="0"/>
        <w:autoSpaceDN w:val="0"/>
        <w:adjustRightInd w:val="0"/>
        <w:rPr>
          <w:i/>
          <w:iCs/>
          <w:color w:val="FF0D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P</w:t>
      </w:r>
      <w:r w:rsidR="00C9478C">
        <w:rPr>
          <w:b/>
          <w:bCs/>
          <w:color w:val="000000"/>
          <w:sz w:val="22"/>
          <w:szCs w:val="22"/>
        </w:rPr>
        <w:t>rovides for</w:t>
      </w:r>
      <w:r w:rsidR="00C9478C" w:rsidRPr="00CC1250">
        <w:rPr>
          <w:b/>
          <w:bCs/>
          <w:color w:val="000000"/>
          <w:sz w:val="22"/>
          <w:szCs w:val="22"/>
        </w:rPr>
        <w:t xml:space="preserve"> </w:t>
      </w:r>
      <w:r w:rsidR="00C9478C">
        <w:rPr>
          <w:b/>
          <w:bCs/>
          <w:color w:val="000000"/>
          <w:sz w:val="22"/>
          <w:szCs w:val="22"/>
        </w:rPr>
        <w:t xml:space="preserve">adequate </w:t>
      </w:r>
      <w:r w:rsidR="00C9478C" w:rsidRPr="00CC1250">
        <w:rPr>
          <w:b/>
          <w:bCs/>
          <w:color w:val="000000"/>
          <w:sz w:val="22"/>
          <w:szCs w:val="22"/>
        </w:rPr>
        <w:t>evaluat</w:t>
      </w:r>
      <w:r w:rsidR="00C9478C">
        <w:rPr>
          <w:b/>
          <w:bCs/>
          <w:color w:val="000000"/>
          <w:sz w:val="22"/>
          <w:szCs w:val="22"/>
        </w:rPr>
        <w:t>ion.</w:t>
      </w:r>
      <w:r w:rsidR="00C9478C">
        <w:rPr>
          <w:i/>
          <w:iCs/>
          <w:color w:val="FF0D00"/>
          <w:sz w:val="22"/>
          <w:szCs w:val="22"/>
        </w:rPr>
        <w:br/>
      </w:r>
    </w:p>
    <w:p w:rsidR="00C9478C" w:rsidRPr="00CE3EF3" w:rsidRDefault="00C9478C" w:rsidP="00260A38">
      <w:pPr>
        <w:autoSpaceDE w:val="0"/>
        <w:autoSpaceDN w:val="0"/>
        <w:adjustRightInd w:val="0"/>
        <w:rPr>
          <w:b/>
          <w:bCs/>
          <w:color w:val="000000" w:themeColor="text1"/>
          <w:sz w:val="22"/>
          <w:szCs w:val="22"/>
        </w:rPr>
      </w:pPr>
      <w:r w:rsidRPr="00CE3EF3">
        <w:rPr>
          <w:i/>
          <w:iCs/>
          <w:color w:val="000000" w:themeColor="text1"/>
          <w:sz w:val="22"/>
          <w:szCs w:val="22"/>
        </w:rPr>
        <w:t>Guiding Considerations</w:t>
      </w:r>
    </w:p>
    <w:p w:rsidR="00654D83" w:rsidRPr="000F29AF" w:rsidRDefault="00654D83" w:rsidP="00654D83">
      <w:pPr>
        <w:numPr>
          <w:ilvl w:val="0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ind w:left="357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An appropriate evaluation strategy is employed to assess key performance indicators and outcomes, and </w:t>
      </w:r>
      <w:r w:rsidRPr="000F29AF">
        <w:rPr>
          <w:color w:val="000000"/>
          <w:sz w:val="22"/>
          <w:szCs w:val="22"/>
        </w:rPr>
        <w:t>accounts for issues/difficulties in measuring long-term outcomes.</w:t>
      </w:r>
    </w:p>
    <w:p w:rsidR="00654D83" w:rsidRDefault="00654D83" w:rsidP="00654D83">
      <w:pPr>
        <w:numPr>
          <w:ilvl w:val="0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ind w:left="357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E</w:t>
      </w:r>
      <w:r w:rsidRPr="004B6E01">
        <w:rPr>
          <w:color w:val="000000"/>
          <w:sz w:val="22"/>
          <w:szCs w:val="22"/>
        </w:rPr>
        <w:t xml:space="preserve">valuation results </w:t>
      </w:r>
      <w:r>
        <w:rPr>
          <w:color w:val="000000"/>
          <w:sz w:val="22"/>
          <w:szCs w:val="22"/>
        </w:rPr>
        <w:t>are</w:t>
      </w:r>
      <w:r w:rsidRPr="004B6E01">
        <w:rPr>
          <w:color w:val="000000"/>
          <w:sz w:val="22"/>
          <w:szCs w:val="22"/>
        </w:rPr>
        <w:t xml:space="preserve"> shared</w:t>
      </w:r>
      <w:r w:rsidRPr="00740399">
        <w:rPr>
          <w:color w:val="000000"/>
          <w:sz w:val="22"/>
          <w:szCs w:val="22"/>
        </w:rPr>
        <w:t xml:space="preserve"> to provide performance feedback to government to guide and inform future</w:t>
      </w:r>
      <w:r>
        <w:rPr>
          <w:color w:val="000000"/>
          <w:sz w:val="22"/>
          <w:szCs w:val="22"/>
        </w:rPr>
        <w:t xml:space="preserve"> improvement and</w:t>
      </w:r>
      <w:r w:rsidRPr="00740399">
        <w:rPr>
          <w:color w:val="000000"/>
          <w:sz w:val="22"/>
          <w:szCs w:val="22"/>
        </w:rPr>
        <w:t xml:space="preserve"> investment</w:t>
      </w:r>
      <w:r>
        <w:rPr>
          <w:color w:val="000000"/>
          <w:sz w:val="22"/>
          <w:szCs w:val="22"/>
        </w:rPr>
        <w:t>.</w:t>
      </w:r>
    </w:p>
    <w:p w:rsidR="00983622" w:rsidRDefault="00983622" w:rsidP="00260A38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E11B21" w:rsidRPr="00CE3EF3" w:rsidRDefault="00E11B21" w:rsidP="00CE3EF3">
      <w:pPr>
        <w:pStyle w:val="Heading4"/>
      </w:pPr>
      <w:r w:rsidRPr="00CE3EF3">
        <w:t xml:space="preserve">Principle </w:t>
      </w:r>
      <w:r w:rsidR="0067228E" w:rsidRPr="00CE3EF3">
        <w:t>6</w:t>
      </w:r>
      <w:r w:rsidRPr="00CE3EF3">
        <w:t>: D</w:t>
      </w:r>
      <w:r w:rsidR="00C43BD6" w:rsidRPr="00CE3EF3">
        <w:t>esign</w:t>
      </w:r>
    </w:p>
    <w:p w:rsidR="00E11B21" w:rsidRPr="00CC1250" w:rsidRDefault="00DC0812" w:rsidP="00260A38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H</w:t>
      </w:r>
      <w:r w:rsidR="006B7E60">
        <w:rPr>
          <w:b/>
          <w:bCs/>
          <w:color w:val="000000"/>
          <w:sz w:val="22"/>
          <w:szCs w:val="22"/>
        </w:rPr>
        <w:t>as clear rationale for its delivery mechanism</w:t>
      </w:r>
    </w:p>
    <w:p w:rsidR="00E11B21" w:rsidRDefault="00E11B21" w:rsidP="00260A38">
      <w:pPr>
        <w:autoSpaceDE w:val="0"/>
        <w:autoSpaceDN w:val="0"/>
        <w:adjustRightInd w:val="0"/>
        <w:rPr>
          <w:i/>
          <w:iCs/>
          <w:color w:val="FF0D00"/>
          <w:sz w:val="22"/>
          <w:szCs w:val="22"/>
        </w:rPr>
      </w:pPr>
    </w:p>
    <w:p w:rsidR="00E11B21" w:rsidRPr="00CE3EF3" w:rsidRDefault="00E11B21" w:rsidP="00260A38">
      <w:pPr>
        <w:autoSpaceDE w:val="0"/>
        <w:autoSpaceDN w:val="0"/>
        <w:adjustRightInd w:val="0"/>
        <w:rPr>
          <w:rFonts w:eastAsia="ZapfDingbatsITC"/>
          <w:color w:val="000000" w:themeColor="text1"/>
          <w:sz w:val="22"/>
          <w:szCs w:val="22"/>
        </w:rPr>
      </w:pPr>
      <w:r w:rsidRPr="00CE3EF3">
        <w:rPr>
          <w:i/>
          <w:iCs/>
          <w:color w:val="000000" w:themeColor="text1"/>
          <w:sz w:val="22"/>
          <w:szCs w:val="22"/>
        </w:rPr>
        <w:t>Guiding Considerations</w:t>
      </w:r>
    </w:p>
    <w:p w:rsidR="00654D83" w:rsidRPr="000F29AF" w:rsidRDefault="00654D83" w:rsidP="00654D83">
      <w:pPr>
        <w:numPr>
          <w:ilvl w:val="0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ind w:left="357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</w:t>
      </w:r>
      <w:r w:rsidRPr="00CC1250">
        <w:rPr>
          <w:color w:val="000000"/>
          <w:sz w:val="22"/>
          <w:szCs w:val="22"/>
        </w:rPr>
        <w:t>he most</w:t>
      </w:r>
      <w:r>
        <w:rPr>
          <w:color w:val="000000"/>
          <w:sz w:val="22"/>
          <w:szCs w:val="22"/>
        </w:rPr>
        <w:t xml:space="preserve"> </w:t>
      </w:r>
      <w:r w:rsidRPr="00CC1250">
        <w:rPr>
          <w:color w:val="000000"/>
          <w:sz w:val="22"/>
          <w:szCs w:val="22"/>
        </w:rPr>
        <w:t>effective mechanism</w:t>
      </w:r>
      <w:r>
        <w:rPr>
          <w:color w:val="000000"/>
          <w:sz w:val="22"/>
          <w:szCs w:val="22"/>
        </w:rPr>
        <w:t xml:space="preserve"> is indentified for the strategy, and incorporates sufficient flexibility to </w:t>
      </w:r>
      <w:r w:rsidRPr="000F29AF">
        <w:rPr>
          <w:color w:val="000000"/>
          <w:sz w:val="22"/>
          <w:szCs w:val="22"/>
        </w:rPr>
        <w:t>maintain relevance or to be scaled-up a</w:t>
      </w:r>
      <w:r>
        <w:rPr>
          <w:color w:val="000000"/>
          <w:sz w:val="22"/>
          <w:szCs w:val="22"/>
        </w:rPr>
        <w:t>s</w:t>
      </w:r>
      <w:r w:rsidRPr="000F29AF">
        <w:rPr>
          <w:color w:val="000000"/>
          <w:sz w:val="22"/>
          <w:szCs w:val="22"/>
        </w:rPr>
        <w:t xml:space="preserve"> required</w:t>
      </w:r>
      <w:r>
        <w:rPr>
          <w:color w:val="000000"/>
          <w:sz w:val="22"/>
          <w:szCs w:val="22"/>
        </w:rPr>
        <w:t>.</w:t>
      </w:r>
    </w:p>
    <w:p w:rsidR="00C43BD6" w:rsidRDefault="00654D83" w:rsidP="00654D83">
      <w:pPr>
        <w:numPr>
          <w:ilvl w:val="0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ind w:left="357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Potential risks are</w:t>
      </w:r>
      <w:r w:rsidRPr="00CC1250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identified, assessed and mitigated.</w:t>
      </w:r>
    </w:p>
    <w:p w:rsidR="00E45B33" w:rsidRPr="00C43BD6" w:rsidRDefault="00C43BD6" w:rsidP="0012210D">
      <w:pPr>
        <w:pStyle w:val="Heading3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br w:type="page"/>
      </w:r>
      <w:r w:rsidR="00E45B33" w:rsidRPr="00C43BD6">
        <w:lastRenderedPageBreak/>
        <w:t>Principles to guide government involvement</w:t>
      </w:r>
    </w:p>
    <w:p w:rsidR="00E45B33" w:rsidRDefault="00E45B33" w:rsidP="00260A38">
      <w:pPr>
        <w:autoSpaceDE w:val="0"/>
        <w:autoSpaceDN w:val="0"/>
        <w:adjustRightInd w:val="0"/>
        <w:rPr>
          <w:color w:val="0000FF"/>
          <w:sz w:val="22"/>
          <w:szCs w:val="22"/>
        </w:rPr>
      </w:pPr>
    </w:p>
    <w:p w:rsidR="000B4E88" w:rsidRPr="00CE3EF3" w:rsidRDefault="0067228E" w:rsidP="00CE3EF3">
      <w:pPr>
        <w:pStyle w:val="Heading4"/>
      </w:pPr>
      <w:r w:rsidRPr="00CE3EF3">
        <w:t>Principle 7</w:t>
      </w:r>
      <w:r w:rsidR="000B4E88" w:rsidRPr="00CE3EF3">
        <w:t xml:space="preserve">: </w:t>
      </w:r>
      <w:r w:rsidR="00632AE1" w:rsidRPr="00CE3EF3">
        <w:t>A Scientifically Engaged Australia</w:t>
      </w:r>
    </w:p>
    <w:p w:rsidR="000B4E88" w:rsidRDefault="00DC0812" w:rsidP="00260A38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A</w:t>
      </w:r>
      <w:r w:rsidR="00632AE1">
        <w:rPr>
          <w:b/>
          <w:bCs/>
          <w:color w:val="000000"/>
          <w:sz w:val="22"/>
          <w:szCs w:val="22"/>
        </w:rPr>
        <w:t xml:space="preserve">ctively works towards a scientifically engaged </w:t>
      </w:r>
      <w:smartTag w:uri="urn:schemas-microsoft-com:office:smarttags" w:element="country-region">
        <w:smartTag w:uri="urn:schemas-microsoft-com:office:smarttags" w:element="place">
          <w:r w:rsidR="00632AE1">
            <w:rPr>
              <w:b/>
              <w:bCs/>
              <w:color w:val="000000"/>
              <w:sz w:val="22"/>
              <w:szCs w:val="22"/>
            </w:rPr>
            <w:t>Australia</w:t>
          </w:r>
        </w:smartTag>
      </w:smartTag>
      <w:r w:rsidR="00E45B33">
        <w:rPr>
          <w:rStyle w:val="FootnoteReference"/>
          <w:b/>
          <w:bCs/>
          <w:color w:val="000000"/>
          <w:sz w:val="22"/>
          <w:szCs w:val="22"/>
        </w:rPr>
        <w:footnoteReference w:id="1"/>
      </w:r>
      <w:r w:rsidR="00632AE1">
        <w:rPr>
          <w:b/>
          <w:bCs/>
          <w:color w:val="000000"/>
          <w:sz w:val="22"/>
          <w:szCs w:val="22"/>
        </w:rPr>
        <w:t xml:space="preserve"> as broadly outlined in the </w:t>
      </w:r>
      <w:r w:rsidR="000B4E88" w:rsidRPr="000B22BB">
        <w:rPr>
          <w:b/>
          <w:bCs/>
          <w:i/>
          <w:color w:val="000000"/>
          <w:sz w:val="22"/>
          <w:szCs w:val="22"/>
        </w:rPr>
        <w:t>Inspiring Australia</w:t>
      </w:r>
      <w:r w:rsidR="00632AE1">
        <w:rPr>
          <w:b/>
          <w:bCs/>
          <w:color w:val="000000"/>
          <w:sz w:val="22"/>
          <w:szCs w:val="22"/>
        </w:rPr>
        <w:t xml:space="preserve"> report</w:t>
      </w:r>
    </w:p>
    <w:p w:rsidR="000B4E88" w:rsidRPr="006F7E1F" w:rsidRDefault="000B4E88" w:rsidP="00260A38">
      <w:pPr>
        <w:autoSpaceDE w:val="0"/>
        <w:autoSpaceDN w:val="0"/>
        <w:adjustRightInd w:val="0"/>
        <w:rPr>
          <w:b/>
          <w:bCs/>
          <w:color w:val="0000FF"/>
          <w:sz w:val="22"/>
          <w:szCs w:val="22"/>
        </w:rPr>
      </w:pPr>
    </w:p>
    <w:p w:rsidR="000B4E88" w:rsidRPr="00CE3EF3" w:rsidRDefault="000B4E88" w:rsidP="00260A38">
      <w:pPr>
        <w:autoSpaceDE w:val="0"/>
        <w:autoSpaceDN w:val="0"/>
        <w:adjustRightInd w:val="0"/>
        <w:rPr>
          <w:color w:val="000000" w:themeColor="text1"/>
          <w:sz w:val="22"/>
          <w:szCs w:val="22"/>
        </w:rPr>
      </w:pPr>
      <w:r w:rsidRPr="00CE3EF3">
        <w:rPr>
          <w:i/>
          <w:iCs/>
          <w:color w:val="000000" w:themeColor="text1"/>
          <w:sz w:val="22"/>
          <w:szCs w:val="22"/>
        </w:rPr>
        <w:t>Guiding Considerations</w:t>
      </w:r>
    </w:p>
    <w:p w:rsidR="002D5C8F" w:rsidRPr="000F29AF" w:rsidRDefault="00654D83" w:rsidP="000F29AF">
      <w:pPr>
        <w:numPr>
          <w:ilvl w:val="0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ind w:left="357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</w:t>
      </w:r>
      <w:r w:rsidR="002D5C8F">
        <w:rPr>
          <w:color w:val="000000"/>
          <w:sz w:val="22"/>
          <w:szCs w:val="22"/>
        </w:rPr>
        <w:t>ontribute</w:t>
      </w:r>
      <w:r w:rsidR="000F29AF">
        <w:rPr>
          <w:color w:val="000000"/>
          <w:sz w:val="22"/>
          <w:szCs w:val="22"/>
        </w:rPr>
        <w:t>s</w:t>
      </w:r>
      <w:r w:rsidR="002D5C8F">
        <w:rPr>
          <w:color w:val="000000"/>
          <w:sz w:val="22"/>
          <w:szCs w:val="22"/>
        </w:rPr>
        <w:t xml:space="preserve"> to a scientifically engaged </w:t>
      </w:r>
      <w:smartTag w:uri="urn:schemas-microsoft-com:office:smarttags" w:element="place">
        <w:smartTag w:uri="urn:schemas-microsoft-com:office:smarttags" w:element="country-region">
          <w:r w:rsidR="002D5C8F">
            <w:rPr>
              <w:color w:val="000000"/>
              <w:sz w:val="22"/>
              <w:szCs w:val="22"/>
            </w:rPr>
            <w:t>Australia</w:t>
          </w:r>
        </w:smartTag>
      </w:smartTag>
      <w:r w:rsidR="005F541C">
        <w:rPr>
          <w:color w:val="000000"/>
          <w:sz w:val="22"/>
          <w:szCs w:val="22"/>
        </w:rPr>
        <w:t xml:space="preserve"> </w:t>
      </w:r>
      <w:r w:rsidR="00525124" w:rsidRPr="000F29AF">
        <w:rPr>
          <w:color w:val="000000"/>
          <w:sz w:val="22"/>
          <w:szCs w:val="22"/>
        </w:rPr>
        <w:t>address</w:t>
      </w:r>
      <w:r w:rsidR="000F29AF">
        <w:rPr>
          <w:color w:val="000000"/>
          <w:sz w:val="22"/>
          <w:szCs w:val="22"/>
        </w:rPr>
        <w:t>ing</w:t>
      </w:r>
      <w:r w:rsidR="00525124" w:rsidRPr="000F29AF">
        <w:rPr>
          <w:color w:val="000000"/>
          <w:sz w:val="22"/>
          <w:szCs w:val="22"/>
        </w:rPr>
        <w:t xml:space="preserve"> one </w:t>
      </w:r>
      <w:r w:rsidR="000F29AF">
        <w:rPr>
          <w:color w:val="000000"/>
          <w:sz w:val="22"/>
          <w:szCs w:val="22"/>
        </w:rPr>
        <w:t xml:space="preserve">or more </w:t>
      </w:r>
      <w:r w:rsidR="000B4E88" w:rsidRPr="000F29AF">
        <w:rPr>
          <w:color w:val="000000"/>
          <w:sz w:val="22"/>
          <w:szCs w:val="22"/>
        </w:rPr>
        <w:t>of the 15 Inspiring Australia reco</w:t>
      </w:r>
      <w:r w:rsidR="002D5C8F" w:rsidRPr="000F29AF">
        <w:rPr>
          <w:color w:val="000000"/>
          <w:sz w:val="22"/>
          <w:szCs w:val="22"/>
        </w:rPr>
        <w:t>mmendations</w:t>
      </w:r>
      <w:r w:rsidR="000F29AF">
        <w:rPr>
          <w:color w:val="000000"/>
          <w:sz w:val="22"/>
          <w:szCs w:val="22"/>
        </w:rPr>
        <w:t>.</w:t>
      </w:r>
    </w:p>
    <w:p w:rsidR="00BE686C" w:rsidRPr="00CC1250" w:rsidRDefault="00654D83" w:rsidP="00260A38">
      <w:pPr>
        <w:numPr>
          <w:ilvl w:val="0"/>
          <w:numId w:val="7"/>
        </w:numPr>
        <w:tabs>
          <w:tab w:val="clear" w:pos="720"/>
          <w:tab w:val="num" w:pos="360"/>
        </w:tabs>
        <w:autoSpaceDE w:val="0"/>
        <w:autoSpaceDN w:val="0"/>
        <w:adjustRightInd w:val="0"/>
        <w:ind w:left="357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</w:t>
      </w:r>
      <w:r w:rsidR="000F29AF">
        <w:rPr>
          <w:color w:val="000000"/>
          <w:sz w:val="22"/>
          <w:szCs w:val="22"/>
        </w:rPr>
        <w:t>ddresses a</w:t>
      </w:r>
      <w:r w:rsidR="000F29AF" w:rsidRPr="00CC1250">
        <w:rPr>
          <w:color w:val="000000"/>
          <w:sz w:val="22"/>
          <w:szCs w:val="22"/>
        </w:rPr>
        <w:t xml:space="preserve"> </w:t>
      </w:r>
      <w:r w:rsidR="000B4E88" w:rsidRPr="00CC1250">
        <w:rPr>
          <w:color w:val="000000"/>
          <w:sz w:val="22"/>
          <w:szCs w:val="22"/>
        </w:rPr>
        <w:t>government</w:t>
      </w:r>
      <w:r w:rsidR="000B4E88">
        <w:rPr>
          <w:color w:val="000000"/>
          <w:sz w:val="22"/>
          <w:szCs w:val="22"/>
        </w:rPr>
        <w:t xml:space="preserve"> science communication </w:t>
      </w:r>
      <w:r w:rsidR="000B4E88" w:rsidRPr="00CC1250">
        <w:rPr>
          <w:color w:val="000000"/>
          <w:sz w:val="22"/>
          <w:szCs w:val="22"/>
        </w:rPr>
        <w:t>priority</w:t>
      </w:r>
      <w:r w:rsidR="000B4E88">
        <w:rPr>
          <w:color w:val="000000"/>
          <w:sz w:val="22"/>
          <w:szCs w:val="22"/>
        </w:rPr>
        <w:t xml:space="preserve"> as </w:t>
      </w:r>
      <w:r w:rsidR="000F29AF">
        <w:rPr>
          <w:color w:val="000000"/>
          <w:sz w:val="22"/>
          <w:szCs w:val="22"/>
        </w:rPr>
        <w:t xml:space="preserve">identified </w:t>
      </w:r>
      <w:r w:rsidR="000B4E88">
        <w:rPr>
          <w:color w:val="000000"/>
          <w:sz w:val="22"/>
          <w:szCs w:val="22"/>
        </w:rPr>
        <w:t>by</w:t>
      </w:r>
      <w:r w:rsidR="000F29AF">
        <w:rPr>
          <w:color w:val="000000"/>
          <w:sz w:val="22"/>
          <w:szCs w:val="22"/>
        </w:rPr>
        <w:t xml:space="preserve"> the</w:t>
      </w:r>
      <w:r w:rsidR="000B4E88">
        <w:rPr>
          <w:color w:val="000000"/>
          <w:sz w:val="22"/>
          <w:szCs w:val="22"/>
        </w:rPr>
        <w:t xml:space="preserve"> Inspiring Australia</w:t>
      </w:r>
      <w:r w:rsidR="000F29AF">
        <w:rPr>
          <w:color w:val="000000"/>
          <w:sz w:val="22"/>
          <w:szCs w:val="22"/>
        </w:rPr>
        <w:t xml:space="preserve"> strategy</w:t>
      </w:r>
      <w:r w:rsidR="000B4E88">
        <w:rPr>
          <w:color w:val="000000"/>
          <w:sz w:val="22"/>
          <w:szCs w:val="22"/>
        </w:rPr>
        <w:t xml:space="preserve"> </w:t>
      </w:r>
      <w:r w:rsidR="00222E1B">
        <w:rPr>
          <w:color w:val="000000"/>
          <w:sz w:val="22"/>
          <w:szCs w:val="22"/>
        </w:rPr>
        <w:t>and/</w:t>
      </w:r>
      <w:r w:rsidR="000B4E88">
        <w:rPr>
          <w:color w:val="000000"/>
          <w:sz w:val="22"/>
          <w:szCs w:val="22"/>
        </w:rPr>
        <w:t>or State and Territory priority areas</w:t>
      </w:r>
      <w:r w:rsidR="000F29AF">
        <w:rPr>
          <w:color w:val="000000"/>
          <w:sz w:val="22"/>
          <w:szCs w:val="22"/>
        </w:rPr>
        <w:t>.</w:t>
      </w:r>
    </w:p>
    <w:p w:rsidR="000B4E88" w:rsidRDefault="000B4E88" w:rsidP="00260A38">
      <w:pPr>
        <w:autoSpaceDE w:val="0"/>
        <w:autoSpaceDN w:val="0"/>
        <w:adjustRightInd w:val="0"/>
        <w:rPr>
          <w:color w:val="FF0D00"/>
          <w:sz w:val="22"/>
          <w:szCs w:val="22"/>
        </w:rPr>
      </w:pPr>
    </w:p>
    <w:p w:rsidR="000B4E88" w:rsidRPr="00CE3EF3" w:rsidRDefault="0067228E" w:rsidP="00CE3EF3">
      <w:pPr>
        <w:pStyle w:val="Heading4"/>
      </w:pPr>
      <w:r w:rsidRPr="00CE3EF3">
        <w:t>Principle 8</w:t>
      </w:r>
      <w:r w:rsidR="000B4E88" w:rsidRPr="00CE3EF3">
        <w:t xml:space="preserve">: Government </w:t>
      </w:r>
      <w:r w:rsidR="00875847" w:rsidRPr="00CE3EF3">
        <w:t>I</w:t>
      </w:r>
      <w:r w:rsidR="00CE3EF3">
        <w:t>nvolvement</w:t>
      </w:r>
    </w:p>
    <w:p w:rsidR="000B4E88" w:rsidRDefault="000B4E88" w:rsidP="00260A38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CC1250">
        <w:rPr>
          <w:b/>
          <w:bCs/>
          <w:color w:val="000000"/>
          <w:sz w:val="22"/>
          <w:szCs w:val="22"/>
        </w:rPr>
        <w:t xml:space="preserve">The rationale </w:t>
      </w:r>
      <w:r>
        <w:rPr>
          <w:b/>
          <w:bCs/>
          <w:color w:val="000000"/>
          <w:sz w:val="22"/>
          <w:szCs w:val="22"/>
        </w:rPr>
        <w:t xml:space="preserve">for </w:t>
      </w:r>
      <w:r w:rsidRPr="00CC1250">
        <w:rPr>
          <w:b/>
          <w:bCs/>
          <w:color w:val="000000"/>
          <w:sz w:val="22"/>
          <w:szCs w:val="22"/>
        </w:rPr>
        <w:t>governm</w:t>
      </w:r>
      <w:r>
        <w:rPr>
          <w:b/>
          <w:bCs/>
          <w:color w:val="000000"/>
          <w:sz w:val="22"/>
          <w:szCs w:val="22"/>
        </w:rPr>
        <w:t xml:space="preserve">ent being involved or not involved is clearly identified, and </w:t>
      </w:r>
      <w:r w:rsidRPr="00CC1250">
        <w:rPr>
          <w:b/>
          <w:bCs/>
          <w:color w:val="000000"/>
          <w:sz w:val="22"/>
          <w:szCs w:val="22"/>
        </w:rPr>
        <w:t>supported</w:t>
      </w:r>
      <w:r>
        <w:rPr>
          <w:b/>
          <w:bCs/>
          <w:color w:val="000000"/>
          <w:sz w:val="22"/>
          <w:szCs w:val="22"/>
        </w:rPr>
        <w:t xml:space="preserve"> </w:t>
      </w:r>
      <w:r w:rsidRPr="00CC1250">
        <w:rPr>
          <w:b/>
          <w:bCs/>
          <w:color w:val="000000"/>
          <w:sz w:val="22"/>
          <w:szCs w:val="22"/>
        </w:rPr>
        <w:t xml:space="preserve">by </w:t>
      </w:r>
      <w:r>
        <w:rPr>
          <w:b/>
          <w:bCs/>
          <w:color w:val="000000"/>
          <w:sz w:val="22"/>
          <w:szCs w:val="22"/>
        </w:rPr>
        <w:t xml:space="preserve">the </w:t>
      </w:r>
      <w:r w:rsidRPr="00CC1250">
        <w:rPr>
          <w:b/>
          <w:bCs/>
          <w:color w:val="000000"/>
          <w:sz w:val="22"/>
          <w:szCs w:val="22"/>
        </w:rPr>
        <w:t>best available</w:t>
      </w:r>
      <w:r>
        <w:rPr>
          <w:b/>
          <w:bCs/>
          <w:color w:val="000000"/>
          <w:sz w:val="22"/>
          <w:szCs w:val="22"/>
        </w:rPr>
        <w:t>, relevant</w:t>
      </w:r>
      <w:r w:rsidRPr="00CC1250">
        <w:rPr>
          <w:b/>
          <w:bCs/>
          <w:color w:val="000000"/>
          <w:sz w:val="22"/>
          <w:szCs w:val="22"/>
        </w:rPr>
        <w:t xml:space="preserve"> evidence</w:t>
      </w:r>
    </w:p>
    <w:p w:rsidR="000B4E88" w:rsidRPr="00CC1250" w:rsidRDefault="000B4E88" w:rsidP="00260A38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0B4E88" w:rsidRPr="00CE3EF3" w:rsidRDefault="000B4E88" w:rsidP="00260A38">
      <w:pPr>
        <w:autoSpaceDE w:val="0"/>
        <w:autoSpaceDN w:val="0"/>
        <w:adjustRightInd w:val="0"/>
        <w:rPr>
          <w:i/>
          <w:iCs/>
          <w:color w:val="000000" w:themeColor="text1"/>
          <w:sz w:val="22"/>
          <w:szCs w:val="22"/>
        </w:rPr>
      </w:pPr>
      <w:r w:rsidRPr="00CE3EF3">
        <w:rPr>
          <w:i/>
          <w:iCs/>
          <w:color w:val="000000" w:themeColor="text1"/>
          <w:sz w:val="22"/>
          <w:szCs w:val="22"/>
        </w:rPr>
        <w:t>Guiding Considerations</w:t>
      </w:r>
    </w:p>
    <w:p w:rsidR="00222E1B" w:rsidRDefault="00875847" w:rsidP="00222E1B">
      <w:pPr>
        <w:numPr>
          <w:ilvl w:val="0"/>
          <w:numId w:val="4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</w:t>
      </w:r>
      <w:r w:rsidR="00222E1B" w:rsidRPr="00CC1250">
        <w:rPr>
          <w:color w:val="000000"/>
          <w:sz w:val="22"/>
          <w:szCs w:val="22"/>
        </w:rPr>
        <w:t xml:space="preserve">he rationale for </w:t>
      </w:r>
      <w:r w:rsidR="00222E1B">
        <w:rPr>
          <w:color w:val="000000"/>
          <w:sz w:val="22"/>
          <w:szCs w:val="22"/>
        </w:rPr>
        <w:t>government involvement</w:t>
      </w:r>
      <w:r w:rsidR="007D55D5">
        <w:rPr>
          <w:color w:val="000000"/>
          <w:sz w:val="22"/>
          <w:szCs w:val="22"/>
        </w:rPr>
        <w:t xml:space="preserve"> considers alignment with existing activity, cost/benefit analyses and</w:t>
      </w:r>
      <w:r w:rsidR="00222E1B">
        <w:rPr>
          <w:color w:val="000000"/>
          <w:sz w:val="22"/>
          <w:szCs w:val="22"/>
        </w:rPr>
        <w:t xml:space="preserve"> the best available</w:t>
      </w:r>
      <w:r w:rsidR="00222E1B" w:rsidRPr="00CC1250">
        <w:rPr>
          <w:color w:val="000000"/>
          <w:sz w:val="22"/>
          <w:szCs w:val="22"/>
        </w:rPr>
        <w:t xml:space="preserve"> evidence</w:t>
      </w:r>
      <w:r w:rsidR="007D55D5">
        <w:rPr>
          <w:color w:val="000000"/>
          <w:sz w:val="22"/>
          <w:szCs w:val="22"/>
        </w:rPr>
        <w:t xml:space="preserve"> to address appropriateness, effectiveness and efficiency factors.</w:t>
      </w:r>
    </w:p>
    <w:p w:rsidR="00525124" w:rsidRDefault="007D55D5" w:rsidP="00260A38">
      <w:pPr>
        <w:numPr>
          <w:ilvl w:val="0"/>
          <w:numId w:val="4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</w:t>
      </w:r>
      <w:r w:rsidR="000B4E88" w:rsidRPr="00CC1250">
        <w:rPr>
          <w:color w:val="000000"/>
          <w:sz w:val="22"/>
          <w:szCs w:val="22"/>
        </w:rPr>
        <w:t xml:space="preserve">lternatives </w:t>
      </w:r>
      <w:r w:rsidR="002B7DA2">
        <w:rPr>
          <w:color w:val="000000"/>
          <w:sz w:val="22"/>
          <w:szCs w:val="22"/>
        </w:rPr>
        <w:t xml:space="preserve">to </w:t>
      </w:r>
      <w:r>
        <w:rPr>
          <w:color w:val="000000"/>
          <w:sz w:val="22"/>
          <w:szCs w:val="22"/>
        </w:rPr>
        <w:t>g</w:t>
      </w:r>
      <w:r w:rsidR="002B7DA2">
        <w:rPr>
          <w:color w:val="000000"/>
          <w:sz w:val="22"/>
          <w:szCs w:val="22"/>
        </w:rPr>
        <w:t xml:space="preserve">overnment support </w:t>
      </w:r>
      <w:r>
        <w:rPr>
          <w:color w:val="000000"/>
          <w:sz w:val="22"/>
          <w:szCs w:val="22"/>
        </w:rPr>
        <w:t>are</w:t>
      </w:r>
      <w:r w:rsidR="000B4E88" w:rsidRPr="00CC1250">
        <w:rPr>
          <w:color w:val="000000"/>
          <w:sz w:val="22"/>
          <w:szCs w:val="22"/>
        </w:rPr>
        <w:t xml:space="preserve"> considered</w:t>
      </w:r>
      <w:r>
        <w:rPr>
          <w:color w:val="000000"/>
          <w:sz w:val="22"/>
          <w:szCs w:val="22"/>
        </w:rPr>
        <w:t>.</w:t>
      </w:r>
    </w:p>
    <w:p w:rsidR="000B4E88" w:rsidRDefault="000B4E88" w:rsidP="00260A38">
      <w:pPr>
        <w:autoSpaceDE w:val="0"/>
        <w:autoSpaceDN w:val="0"/>
        <w:adjustRightInd w:val="0"/>
        <w:rPr>
          <w:color w:val="FF0D00"/>
          <w:sz w:val="22"/>
          <w:szCs w:val="22"/>
        </w:rPr>
      </w:pPr>
    </w:p>
    <w:p w:rsidR="000B4E88" w:rsidRPr="00CC1250" w:rsidRDefault="0067228E" w:rsidP="00260A38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CE3EF3">
        <w:rPr>
          <w:rStyle w:val="Heading4Char"/>
        </w:rPr>
        <w:t>Principle 9</w:t>
      </w:r>
      <w:r w:rsidR="000B4E88" w:rsidRPr="00CE3EF3">
        <w:rPr>
          <w:rStyle w:val="Heading4Char"/>
        </w:rPr>
        <w:t xml:space="preserve">: </w:t>
      </w:r>
      <w:r w:rsidR="00C43BD6" w:rsidRPr="00CE3EF3">
        <w:rPr>
          <w:rStyle w:val="Heading4Char"/>
        </w:rPr>
        <w:t xml:space="preserve"> Government </w:t>
      </w:r>
      <w:r w:rsidR="002B7DA2" w:rsidRPr="00CE3EF3">
        <w:rPr>
          <w:rStyle w:val="Heading4Char"/>
        </w:rPr>
        <w:t>Collaboration</w:t>
      </w:r>
      <w:r w:rsidR="000B4E88" w:rsidRPr="00CE3EF3">
        <w:rPr>
          <w:rStyle w:val="Heading4Char"/>
        </w:rPr>
        <w:br/>
      </w:r>
      <w:r w:rsidR="00860289">
        <w:rPr>
          <w:b/>
          <w:bCs/>
          <w:color w:val="000000"/>
          <w:sz w:val="22"/>
          <w:szCs w:val="22"/>
        </w:rPr>
        <w:t>C</w:t>
      </w:r>
      <w:r w:rsidR="002B7DA2">
        <w:rPr>
          <w:b/>
          <w:bCs/>
          <w:color w:val="000000"/>
          <w:sz w:val="22"/>
          <w:szCs w:val="22"/>
        </w:rPr>
        <w:t xml:space="preserve">ollaboration </w:t>
      </w:r>
      <w:r w:rsidR="00860289">
        <w:rPr>
          <w:b/>
          <w:bCs/>
          <w:color w:val="000000"/>
          <w:sz w:val="22"/>
          <w:szCs w:val="22"/>
        </w:rPr>
        <w:t>opportunity</w:t>
      </w:r>
      <w:r w:rsidR="002B7DA2">
        <w:rPr>
          <w:b/>
          <w:bCs/>
          <w:color w:val="000000"/>
          <w:sz w:val="22"/>
          <w:szCs w:val="22"/>
        </w:rPr>
        <w:t xml:space="preserve"> and </w:t>
      </w:r>
      <w:r w:rsidR="00860289">
        <w:rPr>
          <w:b/>
          <w:bCs/>
          <w:color w:val="000000"/>
          <w:sz w:val="22"/>
          <w:szCs w:val="22"/>
        </w:rPr>
        <w:t>consideration of the</w:t>
      </w:r>
      <w:r w:rsidR="000B4E88" w:rsidRPr="00CC1250">
        <w:rPr>
          <w:b/>
          <w:bCs/>
          <w:color w:val="000000"/>
          <w:sz w:val="22"/>
          <w:szCs w:val="22"/>
        </w:rPr>
        <w:t xml:space="preserve"> </w:t>
      </w:r>
      <w:r w:rsidR="000B4E88">
        <w:rPr>
          <w:b/>
          <w:bCs/>
          <w:color w:val="000000"/>
          <w:sz w:val="22"/>
          <w:szCs w:val="22"/>
        </w:rPr>
        <w:t>most appropriate</w:t>
      </w:r>
      <w:r w:rsidR="000B4E88" w:rsidRPr="00CC1250">
        <w:rPr>
          <w:b/>
          <w:bCs/>
          <w:color w:val="000000"/>
          <w:sz w:val="22"/>
          <w:szCs w:val="22"/>
        </w:rPr>
        <w:t xml:space="preserve"> </w:t>
      </w:r>
      <w:r w:rsidR="000B4E88">
        <w:rPr>
          <w:b/>
          <w:bCs/>
          <w:color w:val="000000"/>
          <w:sz w:val="22"/>
          <w:szCs w:val="22"/>
        </w:rPr>
        <w:t>government</w:t>
      </w:r>
      <w:r w:rsidR="000C726A">
        <w:rPr>
          <w:b/>
          <w:bCs/>
          <w:color w:val="000000"/>
          <w:sz w:val="22"/>
          <w:szCs w:val="22"/>
        </w:rPr>
        <w:t>(s)</w:t>
      </w:r>
      <w:r w:rsidR="000B4E88">
        <w:rPr>
          <w:b/>
          <w:bCs/>
          <w:color w:val="000000"/>
          <w:sz w:val="22"/>
          <w:szCs w:val="22"/>
        </w:rPr>
        <w:t xml:space="preserve"> </w:t>
      </w:r>
      <w:r w:rsidR="000C726A">
        <w:rPr>
          <w:b/>
          <w:bCs/>
          <w:color w:val="000000"/>
          <w:sz w:val="22"/>
          <w:szCs w:val="22"/>
        </w:rPr>
        <w:t xml:space="preserve">to be </w:t>
      </w:r>
      <w:r w:rsidR="000B4E88" w:rsidRPr="00CC1250">
        <w:rPr>
          <w:b/>
          <w:bCs/>
          <w:color w:val="000000"/>
          <w:sz w:val="22"/>
          <w:szCs w:val="22"/>
        </w:rPr>
        <w:t>responsible</w:t>
      </w:r>
      <w:r w:rsidR="000B4E88">
        <w:rPr>
          <w:b/>
          <w:bCs/>
          <w:color w:val="000000"/>
          <w:sz w:val="22"/>
          <w:szCs w:val="22"/>
        </w:rPr>
        <w:t xml:space="preserve"> </w:t>
      </w:r>
      <w:r w:rsidR="000B4E88" w:rsidRPr="00CC1250">
        <w:rPr>
          <w:b/>
          <w:bCs/>
          <w:color w:val="000000"/>
          <w:sz w:val="22"/>
          <w:szCs w:val="22"/>
        </w:rPr>
        <w:t>for design and delivery</w:t>
      </w:r>
    </w:p>
    <w:p w:rsidR="000B4E88" w:rsidRDefault="000B4E88" w:rsidP="00260A38">
      <w:pPr>
        <w:autoSpaceDE w:val="0"/>
        <w:autoSpaceDN w:val="0"/>
        <w:adjustRightInd w:val="0"/>
        <w:rPr>
          <w:i/>
          <w:iCs/>
          <w:color w:val="FF0D00"/>
          <w:sz w:val="22"/>
          <w:szCs w:val="22"/>
        </w:rPr>
      </w:pPr>
    </w:p>
    <w:p w:rsidR="000B4E88" w:rsidRPr="00CE3EF3" w:rsidRDefault="000B4E88" w:rsidP="00260A38">
      <w:pPr>
        <w:autoSpaceDE w:val="0"/>
        <w:autoSpaceDN w:val="0"/>
        <w:adjustRightInd w:val="0"/>
        <w:rPr>
          <w:i/>
          <w:iCs/>
          <w:color w:val="000000" w:themeColor="text1"/>
          <w:sz w:val="22"/>
          <w:szCs w:val="22"/>
        </w:rPr>
      </w:pPr>
      <w:r w:rsidRPr="00CE3EF3">
        <w:rPr>
          <w:i/>
          <w:iCs/>
          <w:color w:val="000000" w:themeColor="text1"/>
          <w:sz w:val="22"/>
          <w:szCs w:val="22"/>
        </w:rPr>
        <w:t>Guiding Considerations</w:t>
      </w:r>
    </w:p>
    <w:p w:rsidR="002B7DA2" w:rsidRDefault="005B3C47" w:rsidP="00260A38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</w:t>
      </w:r>
      <w:r w:rsidR="002B7DA2" w:rsidRPr="00CC1250">
        <w:rPr>
          <w:color w:val="000000"/>
          <w:sz w:val="22"/>
          <w:szCs w:val="22"/>
        </w:rPr>
        <w:t xml:space="preserve">ollaboration with other </w:t>
      </w:r>
      <w:r w:rsidR="000C726A">
        <w:rPr>
          <w:color w:val="000000"/>
          <w:sz w:val="22"/>
          <w:szCs w:val="22"/>
        </w:rPr>
        <w:t xml:space="preserve">governments </w:t>
      </w:r>
      <w:r>
        <w:rPr>
          <w:color w:val="000000"/>
          <w:sz w:val="22"/>
          <w:szCs w:val="22"/>
        </w:rPr>
        <w:t>is</w:t>
      </w:r>
      <w:r w:rsidR="002B7DA2" w:rsidRPr="00CC1250">
        <w:rPr>
          <w:color w:val="000000"/>
          <w:sz w:val="22"/>
          <w:szCs w:val="22"/>
        </w:rPr>
        <w:t xml:space="preserve"> considered</w:t>
      </w:r>
      <w:r w:rsidR="00631B41">
        <w:rPr>
          <w:color w:val="000000"/>
          <w:sz w:val="22"/>
          <w:szCs w:val="22"/>
        </w:rPr>
        <w:t xml:space="preserve">, </w:t>
      </w:r>
      <w:r w:rsidR="002B7DA2" w:rsidRPr="00CC1250">
        <w:rPr>
          <w:color w:val="000000"/>
          <w:sz w:val="22"/>
          <w:szCs w:val="22"/>
        </w:rPr>
        <w:t xml:space="preserve">undertaken </w:t>
      </w:r>
      <w:r w:rsidR="00631B41">
        <w:rPr>
          <w:color w:val="000000"/>
          <w:sz w:val="22"/>
          <w:szCs w:val="22"/>
        </w:rPr>
        <w:t>or supported</w:t>
      </w:r>
    </w:p>
    <w:p w:rsidR="000B4E88" w:rsidRDefault="00654D83" w:rsidP="00260A38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</w:t>
      </w:r>
      <w:r w:rsidR="000B4E88">
        <w:rPr>
          <w:color w:val="000000"/>
          <w:sz w:val="22"/>
          <w:szCs w:val="22"/>
        </w:rPr>
        <w:t xml:space="preserve">s </w:t>
      </w:r>
      <w:r w:rsidR="005B3C47">
        <w:rPr>
          <w:color w:val="000000"/>
          <w:sz w:val="22"/>
          <w:szCs w:val="22"/>
        </w:rPr>
        <w:t xml:space="preserve">assessed </w:t>
      </w:r>
      <w:r>
        <w:rPr>
          <w:color w:val="000000"/>
          <w:sz w:val="22"/>
          <w:szCs w:val="22"/>
        </w:rPr>
        <w:t>for</w:t>
      </w:r>
      <w:r w:rsidR="005B3C47">
        <w:rPr>
          <w:color w:val="000000"/>
          <w:sz w:val="22"/>
          <w:szCs w:val="22"/>
        </w:rPr>
        <w:t xml:space="preserve"> its appropriateness </w:t>
      </w:r>
      <w:r w:rsidR="000B4E88">
        <w:rPr>
          <w:color w:val="000000"/>
          <w:sz w:val="22"/>
          <w:szCs w:val="22"/>
        </w:rPr>
        <w:t>to national, state</w:t>
      </w:r>
      <w:r w:rsidR="005B3C47">
        <w:rPr>
          <w:color w:val="000000"/>
          <w:sz w:val="22"/>
          <w:szCs w:val="22"/>
        </w:rPr>
        <w:t xml:space="preserve"> or territory</w:t>
      </w:r>
      <w:r w:rsidR="000B4E88">
        <w:rPr>
          <w:color w:val="000000"/>
          <w:sz w:val="22"/>
          <w:szCs w:val="22"/>
        </w:rPr>
        <w:t xml:space="preserve"> </w:t>
      </w:r>
      <w:r w:rsidR="000C726A">
        <w:rPr>
          <w:color w:val="000000"/>
          <w:sz w:val="22"/>
          <w:szCs w:val="22"/>
        </w:rPr>
        <w:t xml:space="preserve">government </w:t>
      </w:r>
      <w:r w:rsidR="00260A38">
        <w:rPr>
          <w:color w:val="000000"/>
          <w:sz w:val="22"/>
          <w:szCs w:val="22"/>
        </w:rPr>
        <w:t>involvement</w:t>
      </w:r>
      <w:r w:rsidR="005B3C47">
        <w:rPr>
          <w:color w:val="000000"/>
          <w:sz w:val="22"/>
          <w:szCs w:val="22"/>
        </w:rPr>
        <w:t>.</w:t>
      </w:r>
    </w:p>
    <w:p w:rsidR="000B4E88" w:rsidRDefault="000B4E88" w:rsidP="00260A38">
      <w:pPr>
        <w:autoSpaceDE w:val="0"/>
        <w:autoSpaceDN w:val="0"/>
        <w:adjustRightInd w:val="0"/>
        <w:rPr>
          <w:color w:val="FF0D00"/>
          <w:sz w:val="22"/>
          <w:szCs w:val="22"/>
        </w:rPr>
      </w:pPr>
    </w:p>
    <w:p w:rsidR="00C9478C" w:rsidRPr="00CE3EF3" w:rsidRDefault="0067228E" w:rsidP="00CE3EF3">
      <w:pPr>
        <w:pStyle w:val="Heading4"/>
      </w:pPr>
      <w:r w:rsidRPr="00CE3EF3">
        <w:t>Principle 10</w:t>
      </w:r>
      <w:r w:rsidR="00C9478C" w:rsidRPr="00CE3EF3">
        <w:t xml:space="preserve">: Need </w:t>
      </w:r>
    </w:p>
    <w:p w:rsidR="00C9478C" w:rsidRDefault="00A05355" w:rsidP="00260A38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Identification</w:t>
      </w:r>
      <w:r w:rsidR="000C726A">
        <w:rPr>
          <w:b/>
          <w:bCs/>
          <w:color w:val="000000"/>
          <w:sz w:val="22"/>
          <w:szCs w:val="22"/>
        </w:rPr>
        <w:t xml:space="preserve"> of</w:t>
      </w:r>
      <w:r w:rsidR="00C9478C" w:rsidRPr="00CC1250">
        <w:rPr>
          <w:b/>
          <w:bCs/>
          <w:color w:val="000000"/>
          <w:sz w:val="22"/>
          <w:szCs w:val="22"/>
        </w:rPr>
        <w:t xml:space="preserve"> needs and/or priorities</w:t>
      </w:r>
      <w:r w:rsidR="00260A38">
        <w:rPr>
          <w:b/>
          <w:bCs/>
          <w:color w:val="000000"/>
          <w:sz w:val="22"/>
          <w:szCs w:val="22"/>
        </w:rPr>
        <w:t>.</w:t>
      </w:r>
    </w:p>
    <w:p w:rsidR="00C9478C" w:rsidRPr="00CC1250" w:rsidRDefault="00C9478C" w:rsidP="00260A38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C9478C" w:rsidRPr="00CE3EF3" w:rsidRDefault="00C9478C" w:rsidP="00260A38">
      <w:pPr>
        <w:autoSpaceDE w:val="0"/>
        <w:autoSpaceDN w:val="0"/>
        <w:adjustRightInd w:val="0"/>
        <w:rPr>
          <w:i/>
          <w:iCs/>
          <w:color w:val="000000" w:themeColor="text1"/>
          <w:sz w:val="22"/>
          <w:szCs w:val="22"/>
        </w:rPr>
      </w:pPr>
      <w:r w:rsidRPr="00CE3EF3">
        <w:rPr>
          <w:i/>
          <w:iCs/>
          <w:color w:val="000000" w:themeColor="text1"/>
          <w:sz w:val="22"/>
          <w:szCs w:val="22"/>
        </w:rPr>
        <w:t>Guiding Considerations</w:t>
      </w:r>
    </w:p>
    <w:p w:rsidR="00654D83" w:rsidRDefault="00654D83" w:rsidP="00654D83">
      <w:pPr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The need</w:t>
      </w:r>
      <w:r w:rsidRPr="00CC1250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is articulated as a response to identified gaps, opportunities and </w:t>
      </w:r>
      <w:r w:rsidR="00C43BD6">
        <w:rPr>
          <w:color w:val="000000"/>
          <w:sz w:val="22"/>
          <w:szCs w:val="22"/>
        </w:rPr>
        <w:t>demand as supported by the best available, relevant evidence</w:t>
      </w:r>
    </w:p>
    <w:p w:rsidR="000B4E88" w:rsidRPr="00654D83" w:rsidRDefault="00654D83" w:rsidP="00654D83">
      <w:pPr>
        <w:numPr>
          <w:ilvl w:val="0"/>
          <w:numId w:val="4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Aligns strategically</w:t>
      </w:r>
      <w:r w:rsidRPr="00CC1250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with one or more </w:t>
      </w:r>
      <w:r w:rsidRPr="000774EA">
        <w:rPr>
          <w:color w:val="000000"/>
          <w:sz w:val="22"/>
          <w:szCs w:val="22"/>
        </w:rPr>
        <w:t>priorit</w:t>
      </w:r>
      <w:r>
        <w:rPr>
          <w:color w:val="000000"/>
          <w:sz w:val="22"/>
          <w:szCs w:val="22"/>
        </w:rPr>
        <w:t>ies</w:t>
      </w:r>
      <w:r w:rsidRPr="000774EA">
        <w:rPr>
          <w:color w:val="000000"/>
          <w:sz w:val="22"/>
          <w:szCs w:val="22"/>
        </w:rPr>
        <w:t xml:space="preserve"> as articulated in the </w:t>
      </w:r>
      <w:r w:rsidRPr="000774EA">
        <w:rPr>
          <w:i/>
          <w:color w:val="000000"/>
          <w:sz w:val="22"/>
          <w:szCs w:val="22"/>
        </w:rPr>
        <w:t>Inspiring Australia</w:t>
      </w:r>
      <w:r w:rsidRPr="000774EA">
        <w:rPr>
          <w:color w:val="000000"/>
          <w:sz w:val="22"/>
          <w:szCs w:val="22"/>
        </w:rPr>
        <w:t xml:space="preserve"> report or other </w:t>
      </w:r>
      <w:r>
        <w:rPr>
          <w:color w:val="000000"/>
          <w:sz w:val="22"/>
          <w:szCs w:val="22"/>
        </w:rPr>
        <w:t>government policy.</w:t>
      </w:r>
    </w:p>
    <w:sectPr w:rsidR="000B4E88" w:rsidRPr="00654D83" w:rsidSect="00C43BD6">
      <w:pgSz w:w="11906" w:h="16838"/>
      <w:pgMar w:top="1440" w:right="1800" w:bottom="1258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3A0" w:rsidRDefault="007303A0">
      <w:r>
        <w:separator/>
      </w:r>
    </w:p>
  </w:endnote>
  <w:endnote w:type="continuationSeparator" w:id="0">
    <w:p w:rsidR="007303A0" w:rsidRDefault="00730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ivers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ZapfDingbatsITC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3A0" w:rsidRDefault="007303A0">
      <w:r>
        <w:separator/>
      </w:r>
    </w:p>
  </w:footnote>
  <w:footnote w:type="continuationSeparator" w:id="0">
    <w:p w:rsidR="007303A0" w:rsidRDefault="007303A0">
      <w:r>
        <w:continuationSeparator/>
      </w:r>
    </w:p>
  </w:footnote>
  <w:footnote w:id="1">
    <w:p w:rsidR="00E45B33" w:rsidRDefault="00E45B3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C43BD6">
        <w:t>For a</w:t>
      </w:r>
      <w:r>
        <w:t xml:space="preserve"> definition of a “</w:t>
      </w:r>
      <w:r w:rsidR="00C43BD6">
        <w:t>scientifically e</w:t>
      </w:r>
      <w:r>
        <w:t>ngaged Australia” please refer</w:t>
      </w:r>
      <w:r w:rsidR="00C43BD6">
        <w:t xml:space="preserve"> to</w:t>
      </w:r>
      <w:r>
        <w:t xml:space="preserve"> pp</w:t>
      </w:r>
      <w:r w:rsidRPr="00CC144A">
        <w:t xml:space="preserve"> 2-4 </w:t>
      </w:r>
      <w:r w:rsidR="00C43BD6">
        <w:t xml:space="preserve">Section 1.1 </w:t>
      </w:r>
      <w:r w:rsidRPr="00CC144A">
        <w:t>of</w:t>
      </w:r>
      <w:r w:rsidR="00C43BD6">
        <w:t xml:space="preserve"> “Inspiring Australia – a national strategy for engagement with the sciences” at </w:t>
      </w:r>
      <w:hyperlink r:id="rId1" w:tooltip="Department of Industry, Innovation and Science" w:history="1">
        <w:r w:rsidR="00C43BD6" w:rsidRPr="00253CAB">
          <w:rPr>
            <w:rStyle w:val="Hyperlink"/>
          </w:rPr>
          <w:t>www.innovation.gov.au/inspiringaustralia</w:t>
        </w:r>
      </w:hyperlink>
      <w:r w:rsidR="00C43BD6"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13D5D"/>
    <w:multiLevelType w:val="hybridMultilevel"/>
    <w:tmpl w:val="A0FC91A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E61E9"/>
    <w:multiLevelType w:val="hybridMultilevel"/>
    <w:tmpl w:val="D2FCB1E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0A275D"/>
    <w:multiLevelType w:val="hybridMultilevel"/>
    <w:tmpl w:val="C01691F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122F20"/>
    <w:multiLevelType w:val="hybridMultilevel"/>
    <w:tmpl w:val="28966D2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6561C"/>
    <w:multiLevelType w:val="hybridMultilevel"/>
    <w:tmpl w:val="8AE4F11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4478EC"/>
    <w:multiLevelType w:val="hybridMultilevel"/>
    <w:tmpl w:val="AED2243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E87A23"/>
    <w:multiLevelType w:val="hybridMultilevel"/>
    <w:tmpl w:val="EA24FE7C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615E7B"/>
    <w:multiLevelType w:val="hybridMultilevel"/>
    <w:tmpl w:val="32C871A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9D2270"/>
    <w:multiLevelType w:val="hybridMultilevel"/>
    <w:tmpl w:val="4A760650"/>
    <w:lvl w:ilvl="0" w:tplc="291C642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131CF6"/>
    <w:multiLevelType w:val="hybridMultilevel"/>
    <w:tmpl w:val="901C067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136C67"/>
    <w:multiLevelType w:val="hybridMultilevel"/>
    <w:tmpl w:val="0A76AB1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A132E9"/>
    <w:multiLevelType w:val="hybridMultilevel"/>
    <w:tmpl w:val="D410F68C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F6816"/>
    <w:multiLevelType w:val="hybridMultilevel"/>
    <w:tmpl w:val="CB2CCDD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650323"/>
    <w:multiLevelType w:val="hybridMultilevel"/>
    <w:tmpl w:val="F25EA23C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10"/>
  </w:num>
  <w:num w:numId="5">
    <w:abstractNumId w:val="0"/>
  </w:num>
  <w:num w:numId="6">
    <w:abstractNumId w:val="3"/>
  </w:num>
  <w:num w:numId="7">
    <w:abstractNumId w:val="2"/>
  </w:num>
  <w:num w:numId="8">
    <w:abstractNumId w:val="4"/>
  </w:num>
  <w:num w:numId="9">
    <w:abstractNumId w:val="1"/>
  </w:num>
  <w:num w:numId="10">
    <w:abstractNumId w:val="8"/>
  </w:num>
  <w:num w:numId="11">
    <w:abstractNumId w:val="6"/>
  </w:num>
  <w:num w:numId="12">
    <w:abstractNumId w:val="12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E88"/>
    <w:rsid w:val="00004E9B"/>
    <w:rsid w:val="000656BF"/>
    <w:rsid w:val="000774EA"/>
    <w:rsid w:val="00094073"/>
    <w:rsid w:val="000B22BB"/>
    <w:rsid w:val="000B4E88"/>
    <w:rsid w:val="000B7AE9"/>
    <w:rsid w:val="000C0D7E"/>
    <w:rsid w:val="000C726A"/>
    <w:rsid w:val="000D32F5"/>
    <w:rsid w:val="000D55C8"/>
    <w:rsid w:val="000D7B1E"/>
    <w:rsid w:val="000F29AF"/>
    <w:rsid w:val="00117C9A"/>
    <w:rsid w:val="0012210D"/>
    <w:rsid w:val="00152576"/>
    <w:rsid w:val="00163487"/>
    <w:rsid w:val="00194D8E"/>
    <w:rsid w:val="001B4C51"/>
    <w:rsid w:val="001D1CA0"/>
    <w:rsid w:val="001F56A4"/>
    <w:rsid w:val="0020443F"/>
    <w:rsid w:val="00222E1B"/>
    <w:rsid w:val="00256F54"/>
    <w:rsid w:val="00260A38"/>
    <w:rsid w:val="002701D6"/>
    <w:rsid w:val="0027067A"/>
    <w:rsid w:val="002B7DA2"/>
    <w:rsid w:val="002D32DA"/>
    <w:rsid w:val="002D5C8F"/>
    <w:rsid w:val="002E658A"/>
    <w:rsid w:val="00305749"/>
    <w:rsid w:val="003534A1"/>
    <w:rsid w:val="003A2D3A"/>
    <w:rsid w:val="003F3635"/>
    <w:rsid w:val="00432D4B"/>
    <w:rsid w:val="00454721"/>
    <w:rsid w:val="0046433F"/>
    <w:rsid w:val="004C70A8"/>
    <w:rsid w:val="00525124"/>
    <w:rsid w:val="00531336"/>
    <w:rsid w:val="005520AF"/>
    <w:rsid w:val="00552316"/>
    <w:rsid w:val="005603E6"/>
    <w:rsid w:val="005860C4"/>
    <w:rsid w:val="005864CB"/>
    <w:rsid w:val="005B3C47"/>
    <w:rsid w:val="005E2257"/>
    <w:rsid w:val="005E6268"/>
    <w:rsid w:val="005F541C"/>
    <w:rsid w:val="00601F03"/>
    <w:rsid w:val="0060737C"/>
    <w:rsid w:val="0062089C"/>
    <w:rsid w:val="00631B41"/>
    <w:rsid w:val="00632AE1"/>
    <w:rsid w:val="00644F8A"/>
    <w:rsid w:val="00654D83"/>
    <w:rsid w:val="0067228E"/>
    <w:rsid w:val="006839F3"/>
    <w:rsid w:val="00691ADA"/>
    <w:rsid w:val="006B0392"/>
    <w:rsid w:val="006B7E60"/>
    <w:rsid w:val="006C2528"/>
    <w:rsid w:val="00702A93"/>
    <w:rsid w:val="007303A0"/>
    <w:rsid w:val="00740399"/>
    <w:rsid w:val="007B0456"/>
    <w:rsid w:val="007C39DF"/>
    <w:rsid w:val="007C4719"/>
    <w:rsid w:val="007D55D5"/>
    <w:rsid w:val="008100AB"/>
    <w:rsid w:val="00840644"/>
    <w:rsid w:val="008557BD"/>
    <w:rsid w:val="00860289"/>
    <w:rsid w:val="008610F0"/>
    <w:rsid w:val="00875847"/>
    <w:rsid w:val="0089714F"/>
    <w:rsid w:val="008C2933"/>
    <w:rsid w:val="008E4628"/>
    <w:rsid w:val="00916160"/>
    <w:rsid w:val="0092284F"/>
    <w:rsid w:val="00930EA3"/>
    <w:rsid w:val="00983622"/>
    <w:rsid w:val="00991A71"/>
    <w:rsid w:val="009927CA"/>
    <w:rsid w:val="00996AA7"/>
    <w:rsid w:val="00997AC3"/>
    <w:rsid w:val="009B149D"/>
    <w:rsid w:val="009B7127"/>
    <w:rsid w:val="009C0480"/>
    <w:rsid w:val="009D2A59"/>
    <w:rsid w:val="009D3BC9"/>
    <w:rsid w:val="009E69F1"/>
    <w:rsid w:val="00A05355"/>
    <w:rsid w:val="00A068D3"/>
    <w:rsid w:val="00A11555"/>
    <w:rsid w:val="00A317AA"/>
    <w:rsid w:val="00A81EA5"/>
    <w:rsid w:val="00AB7829"/>
    <w:rsid w:val="00AC4BEA"/>
    <w:rsid w:val="00B2588E"/>
    <w:rsid w:val="00B35ADE"/>
    <w:rsid w:val="00B5547C"/>
    <w:rsid w:val="00B60FD2"/>
    <w:rsid w:val="00B76A74"/>
    <w:rsid w:val="00B8395B"/>
    <w:rsid w:val="00BC4180"/>
    <w:rsid w:val="00BE1E50"/>
    <w:rsid w:val="00BE686C"/>
    <w:rsid w:val="00C016A6"/>
    <w:rsid w:val="00C318CA"/>
    <w:rsid w:val="00C37A03"/>
    <w:rsid w:val="00C43BD6"/>
    <w:rsid w:val="00C60742"/>
    <w:rsid w:val="00C93670"/>
    <w:rsid w:val="00C9478C"/>
    <w:rsid w:val="00CB5131"/>
    <w:rsid w:val="00CC5E12"/>
    <w:rsid w:val="00CE098A"/>
    <w:rsid w:val="00CE3EF3"/>
    <w:rsid w:val="00D44C7A"/>
    <w:rsid w:val="00D8732A"/>
    <w:rsid w:val="00DA6489"/>
    <w:rsid w:val="00DB044D"/>
    <w:rsid w:val="00DB085C"/>
    <w:rsid w:val="00DB1437"/>
    <w:rsid w:val="00DB5E1D"/>
    <w:rsid w:val="00DC0812"/>
    <w:rsid w:val="00E11B21"/>
    <w:rsid w:val="00E366BD"/>
    <w:rsid w:val="00E45B33"/>
    <w:rsid w:val="00E658B0"/>
    <w:rsid w:val="00EC1835"/>
    <w:rsid w:val="00EC73B4"/>
    <w:rsid w:val="00F0575D"/>
    <w:rsid w:val="00F12CA5"/>
    <w:rsid w:val="00F53A23"/>
    <w:rsid w:val="00F71573"/>
    <w:rsid w:val="00FB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4E854B-24FB-4FBA-9991-4C6DFEE1B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4E8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D2A5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9D2A5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D2A5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unhideWhenUsed/>
    <w:qFormat/>
    <w:rsid w:val="00CE3EF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B4E88"/>
    <w:pPr>
      <w:tabs>
        <w:tab w:val="center" w:pos="4153"/>
        <w:tab w:val="right" w:pos="8306"/>
      </w:tabs>
    </w:pPr>
  </w:style>
  <w:style w:type="character" w:styleId="CommentReference">
    <w:name w:val="annotation reference"/>
    <w:basedOn w:val="DefaultParagraphFont"/>
    <w:semiHidden/>
    <w:rsid w:val="000B4E88"/>
    <w:rPr>
      <w:sz w:val="16"/>
      <w:szCs w:val="16"/>
    </w:rPr>
  </w:style>
  <w:style w:type="paragraph" w:styleId="CommentText">
    <w:name w:val="annotation text"/>
    <w:basedOn w:val="Normal"/>
    <w:semiHidden/>
    <w:rsid w:val="000B4E88"/>
    <w:rPr>
      <w:sz w:val="20"/>
      <w:szCs w:val="20"/>
    </w:rPr>
  </w:style>
  <w:style w:type="paragraph" w:styleId="BalloonText">
    <w:name w:val="Balloon Text"/>
    <w:basedOn w:val="Normal"/>
    <w:semiHidden/>
    <w:rsid w:val="000B4E88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1F56A4"/>
    <w:pPr>
      <w:tabs>
        <w:tab w:val="center" w:pos="4153"/>
        <w:tab w:val="right" w:pos="8306"/>
      </w:tabs>
    </w:pPr>
  </w:style>
  <w:style w:type="paragraph" w:styleId="CommentSubject">
    <w:name w:val="annotation subject"/>
    <w:basedOn w:val="CommentText"/>
    <w:next w:val="CommentText"/>
    <w:semiHidden/>
    <w:rsid w:val="008100AB"/>
    <w:rPr>
      <w:b/>
      <w:bCs/>
    </w:rPr>
  </w:style>
  <w:style w:type="paragraph" w:styleId="FootnoteText">
    <w:name w:val="footnote text"/>
    <w:basedOn w:val="Normal"/>
    <w:semiHidden/>
    <w:rsid w:val="00E45B33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45B33"/>
    <w:rPr>
      <w:vertAlign w:val="superscript"/>
    </w:rPr>
  </w:style>
  <w:style w:type="character" w:styleId="Hyperlink">
    <w:name w:val="Hyperlink"/>
    <w:basedOn w:val="DefaultParagraphFont"/>
    <w:rsid w:val="00C43BD6"/>
    <w:rPr>
      <w:color w:val="0000FF"/>
      <w:u w:val="single"/>
    </w:rPr>
  </w:style>
  <w:style w:type="paragraph" w:customStyle="1" w:styleId="StyleAnivers-Regular20ptBlueCentered">
    <w:name w:val="Style Anivers-Regular 20 pt Blue Centered"/>
    <w:basedOn w:val="Normal"/>
    <w:rsid w:val="009D2A59"/>
    <w:pPr>
      <w:jc w:val="center"/>
    </w:pPr>
    <w:rPr>
      <w:rFonts w:ascii="Anivers-Regular" w:hAnsi="Anivers-Regular"/>
      <w:color w:val="0000FF"/>
      <w:sz w:val="40"/>
      <w:szCs w:val="20"/>
    </w:rPr>
  </w:style>
  <w:style w:type="character" w:customStyle="1" w:styleId="Heading1Char">
    <w:name w:val="Heading 1 Char"/>
    <w:basedOn w:val="DefaultParagraphFont"/>
    <w:link w:val="Heading1"/>
    <w:rsid w:val="009D2A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9D2A5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9D2A5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CE3EF3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nnovation.gov.au/inspiringaustrali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732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FRAMEWORK OF PRINCIPLES FOR SCIENCE COMMUNICATION INITIATIVES</vt:lpstr>
    </vt:vector>
  </TitlesOfParts>
  <Company>Department of Industry Tourism and Resources</Company>
  <LinksUpToDate>false</LinksUpToDate>
  <CharactersWithSpaces>5568</CharactersWithSpaces>
  <SharedDoc>false</SharedDoc>
  <HLinks>
    <vt:vector size="6" baseType="variant">
      <vt:variant>
        <vt:i4>3080294</vt:i4>
      </vt:variant>
      <vt:variant>
        <vt:i4>0</vt:i4>
      </vt:variant>
      <vt:variant>
        <vt:i4>0</vt:i4>
      </vt:variant>
      <vt:variant>
        <vt:i4>5</vt:i4>
      </vt:variant>
      <vt:variant>
        <vt:lpwstr>http://www.innovation.gov.au/inspiringaustralia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FRAMEWORK OF PRINCIPLES FOR SCIENCE COMMUNICATION INITIATIVES</dc:title>
  <dc:subject/>
  <dc:creator>harrisa</dc:creator>
  <cp:keywords/>
  <dc:description/>
  <cp:lastModifiedBy>McGregor, Lenore</cp:lastModifiedBy>
  <cp:revision>2</cp:revision>
  <cp:lastPrinted>2010-09-09T23:33:00Z</cp:lastPrinted>
  <dcterms:created xsi:type="dcterms:W3CDTF">2018-10-18T03:17:00Z</dcterms:created>
  <dcterms:modified xsi:type="dcterms:W3CDTF">2018-10-18T03:17:00Z</dcterms:modified>
</cp:coreProperties>
</file>